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41814" w14:textId="77777777" w:rsidR="00294497" w:rsidRPr="00A526E6" w:rsidRDefault="00294497" w:rsidP="00294497">
      <w:pPr>
        <w:pStyle w:val="En-tte"/>
        <w:tabs>
          <w:tab w:val="clear" w:pos="4536"/>
          <w:tab w:val="clear" w:pos="9072"/>
        </w:tabs>
        <w:spacing w:after="160" w:line="259" w:lineRule="auto"/>
        <w:rPr>
          <w:rFonts w:ascii="Arial Narrow" w:hAnsi="Arial Narrow"/>
        </w:rPr>
      </w:pPr>
    </w:p>
    <w:p w14:paraId="049C8A97" w14:textId="77777777" w:rsidR="00294497" w:rsidRPr="00546FE0" w:rsidRDefault="00294497" w:rsidP="00294497">
      <w:pPr>
        <w:rPr>
          <w:rFonts w:ascii="Arial Narrow" w:hAnsi="Arial Narrow"/>
        </w:rPr>
      </w:pPr>
    </w:p>
    <w:p w14:paraId="047D75BC" w14:textId="77777777" w:rsidR="00294497" w:rsidRPr="00546FE0" w:rsidRDefault="00294497" w:rsidP="00294497">
      <w:pPr>
        <w:pStyle w:val="Notedebasdepage1"/>
        <w:tabs>
          <w:tab w:val="left" w:pos="0"/>
        </w:tabs>
        <w:spacing w:after="40"/>
        <w:rPr>
          <w:rFonts w:ascii="Arial Narrow" w:hAnsi="Arial Narrow"/>
          <w:sz w:val="48"/>
          <w:szCs w:val="48"/>
        </w:rPr>
      </w:pPr>
    </w:p>
    <w:p w14:paraId="5C1A6D95" w14:textId="77777777" w:rsidR="00294497" w:rsidRPr="00546FE0" w:rsidRDefault="00294497" w:rsidP="00294497">
      <w:pPr>
        <w:pStyle w:val="Notedebasdepage"/>
        <w:rPr>
          <w:rFonts w:ascii="Arial Narrow" w:hAnsi="Arial Narrow"/>
        </w:rPr>
      </w:pPr>
    </w:p>
    <w:p w14:paraId="7CEAE77C" w14:textId="77777777" w:rsidR="00294497" w:rsidRPr="00546FE0" w:rsidRDefault="00294497" w:rsidP="00294497">
      <w:pPr>
        <w:pStyle w:val="Notedebasdepage"/>
        <w:rPr>
          <w:rFonts w:ascii="Arial Narrow" w:hAnsi="Arial Narrow"/>
        </w:rPr>
      </w:pPr>
    </w:p>
    <w:p w14:paraId="5ABF71A3" w14:textId="77777777" w:rsidR="00294497" w:rsidRPr="00546FE0" w:rsidRDefault="00294497" w:rsidP="00294497">
      <w:pPr>
        <w:pStyle w:val="Notedebasdepage1"/>
        <w:tabs>
          <w:tab w:val="left" w:pos="0"/>
        </w:tabs>
        <w:spacing w:after="40"/>
        <w:rPr>
          <w:rFonts w:ascii="Arial Narrow" w:hAnsi="Arial Narrow"/>
          <w:sz w:val="48"/>
          <w:szCs w:val="48"/>
        </w:rPr>
      </w:pPr>
    </w:p>
    <w:p w14:paraId="7D776223" w14:textId="77777777" w:rsidR="00294497" w:rsidRPr="00546FE0" w:rsidRDefault="00294497" w:rsidP="00294497">
      <w:pPr>
        <w:pStyle w:val="Notedebasdepage1"/>
        <w:tabs>
          <w:tab w:val="left" w:pos="0"/>
        </w:tabs>
        <w:spacing w:after="40"/>
        <w:rPr>
          <w:rFonts w:ascii="Arial Narrow" w:hAnsi="Arial Narrow"/>
          <w:sz w:val="48"/>
          <w:szCs w:val="48"/>
        </w:rPr>
      </w:pPr>
    </w:p>
    <w:p w14:paraId="67FCD671" w14:textId="77777777" w:rsidR="00294497" w:rsidRPr="002D5148" w:rsidRDefault="00294497" w:rsidP="00294497">
      <w:pPr>
        <w:pStyle w:val="Notedebasdepage1"/>
        <w:tabs>
          <w:tab w:val="left" w:pos="0"/>
        </w:tabs>
        <w:spacing w:after="40"/>
        <w:jc w:val="center"/>
        <w:rPr>
          <w:rFonts w:ascii="Arial Narrow" w:hAnsi="Arial Narrow"/>
          <w:color w:val="2F5496" w:themeColor="accent5" w:themeShade="BF"/>
          <w:sz w:val="48"/>
          <w:szCs w:val="48"/>
        </w:rPr>
      </w:pPr>
      <w:r w:rsidRPr="002D5148">
        <w:rPr>
          <w:rFonts w:ascii="Arial Narrow" w:hAnsi="Arial Narrow"/>
          <w:color w:val="2F5496" w:themeColor="accent5" w:themeShade="BF"/>
          <w:sz w:val="48"/>
          <w:szCs w:val="48"/>
        </w:rPr>
        <w:t>CAHIER DES CLAUSES PARTICULIERES</w:t>
      </w:r>
    </w:p>
    <w:p w14:paraId="69BBA575" w14:textId="77777777" w:rsidR="00294497" w:rsidRPr="00546FE0" w:rsidRDefault="00294497" w:rsidP="00294497">
      <w:pPr>
        <w:rPr>
          <w:rFonts w:ascii="Arial Narrow" w:hAnsi="Arial Narrow"/>
        </w:rPr>
      </w:pPr>
    </w:p>
    <w:p w14:paraId="5EC775BC" w14:textId="77777777" w:rsidR="00294497" w:rsidRPr="00546FE0" w:rsidRDefault="00294497" w:rsidP="00294497">
      <w:pPr>
        <w:rPr>
          <w:rFonts w:ascii="Arial Narrow" w:hAnsi="Arial Narrow"/>
        </w:rPr>
      </w:pPr>
    </w:p>
    <w:p w14:paraId="6B6CDAA6" w14:textId="77777777" w:rsidR="00105F63" w:rsidRPr="00650635" w:rsidRDefault="00105F63" w:rsidP="00105F63">
      <w:pPr>
        <w:pStyle w:val="En-tte"/>
        <w:tabs>
          <w:tab w:val="clear" w:pos="4536"/>
          <w:tab w:val="clear" w:pos="9072"/>
        </w:tabs>
        <w:spacing w:after="160" w:line="259" w:lineRule="auto"/>
        <w:jc w:val="center"/>
        <w:rPr>
          <w:rFonts w:ascii="Arial Narrow" w:hAnsi="Arial Narrow"/>
          <w:sz w:val="36"/>
          <w:szCs w:val="36"/>
        </w:rPr>
      </w:pPr>
      <w:r w:rsidRPr="00650635">
        <w:rPr>
          <w:rFonts w:ascii="Arial Narrow" w:hAnsi="Arial Narrow"/>
          <w:sz w:val="36"/>
          <w:szCs w:val="36"/>
        </w:rPr>
        <w:t>Marché public portant sur des prestations relatives à une brochure : conseil éditorial, conception et rédaction</w:t>
      </w:r>
    </w:p>
    <w:p w14:paraId="07C4D0C9" w14:textId="77777777" w:rsidR="00294497" w:rsidRPr="00546FE0" w:rsidRDefault="00294497" w:rsidP="00294497">
      <w:pPr>
        <w:pStyle w:val="En-tte"/>
        <w:tabs>
          <w:tab w:val="clear" w:pos="4536"/>
          <w:tab w:val="clear" w:pos="9072"/>
        </w:tabs>
        <w:spacing w:after="160" w:line="259" w:lineRule="auto"/>
        <w:rPr>
          <w:rFonts w:ascii="Arial Narrow" w:hAnsi="Arial Narrow"/>
        </w:rPr>
      </w:pPr>
    </w:p>
    <w:p w14:paraId="248A6964" w14:textId="77777777" w:rsidR="00294497" w:rsidRPr="00546FE0" w:rsidRDefault="00294497" w:rsidP="00294497">
      <w:pPr>
        <w:pStyle w:val="En-tte"/>
        <w:tabs>
          <w:tab w:val="clear" w:pos="4536"/>
          <w:tab w:val="clear" w:pos="9072"/>
        </w:tabs>
        <w:spacing w:after="160" w:line="259" w:lineRule="auto"/>
        <w:rPr>
          <w:rFonts w:ascii="Arial Narrow" w:hAnsi="Arial Narrow"/>
        </w:rPr>
      </w:pPr>
    </w:p>
    <w:p w14:paraId="6CF9E7E8" w14:textId="77777777" w:rsidR="00294497" w:rsidRPr="00546FE0" w:rsidRDefault="00294497" w:rsidP="00294497">
      <w:pPr>
        <w:pStyle w:val="En-tte"/>
        <w:tabs>
          <w:tab w:val="clear" w:pos="4536"/>
          <w:tab w:val="clear" w:pos="9072"/>
        </w:tabs>
        <w:spacing w:after="160" w:line="259" w:lineRule="auto"/>
        <w:rPr>
          <w:rFonts w:ascii="Arial Narrow" w:hAnsi="Arial Narrow"/>
        </w:rPr>
      </w:pPr>
    </w:p>
    <w:p w14:paraId="4A42B388" w14:textId="77777777" w:rsidR="00294497" w:rsidRPr="00546FE0" w:rsidRDefault="00294497" w:rsidP="00294497">
      <w:pPr>
        <w:pStyle w:val="En-tte"/>
        <w:tabs>
          <w:tab w:val="clear" w:pos="4536"/>
          <w:tab w:val="clear" w:pos="9072"/>
        </w:tabs>
        <w:spacing w:after="160" w:line="259" w:lineRule="auto"/>
        <w:rPr>
          <w:rFonts w:ascii="Arial Narrow" w:hAnsi="Arial Narrow"/>
          <w:sz w:val="24"/>
          <w:szCs w:val="24"/>
        </w:rPr>
      </w:pPr>
    </w:p>
    <w:p w14:paraId="7BEE32CF" w14:textId="77777777" w:rsidR="00294497" w:rsidRPr="00546FE0" w:rsidRDefault="00294497" w:rsidP="00294497">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294497" w:rsidRPr="00546FE0" w14:paraId="64BD0EFC" w14:textId="77777777" w:rsidTr="00F400E5">
        <w:tc>
          <w:tcPr>
            <w:tcW w:w="9062" w:type="dxa"/>
            <w:shd w:val="clear" w:color="auto" w:fill="DEEAF6" w:themeFill="accent1" w:themeFillTint="33"/>
          </w:tcPr>
          <w:p w14:paraId="7C201732" w14:textId="77777777" w:rsidR="00294497" w:rsidRPr="00546FE0" w:rsidRDefault="00294497" w:rsidP="00F400E5">
            <w:pPr>
              <w:pStyle w:val="En-tte"/>
              <w:tabs>
                <w:tab w:val="clear" w:pos="4536"/>
                <w:tab w:val="clear" w:pos="9072"/>
              </w:tabs>
              <w:rPr>
                <w:rFonts w:ascii="Arial Narrow" w:hAnsi="Arial Narrow"/>
              </w:rPr>
            </w:pPr>
          </w:p>
          <w:p w14:paraId="7626DDDC" w14:textId="77777777" w:rsidR="00294497" w:rsidRPr="00546FE0" w:rsidRDefault="00294497" w:rsidP="00F400E5">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8BAAE8E154404CFFAE888EC926C0107B"/>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Pr>
                    <w:rFonts w:ascii="Arial Narrow" w:hAnsi="Arial Narrow"/>
                    <w:sz w:val="22"/>
                    <w:szCs w:val="22"/>
                  </w:rPr>
                  <w:t>Services</w:t>
                </w:r>
              </w:sdtContent>
            </w:sdt>
          </w:p>
          <w:p w14:paraId="4C1A3523" w14:textId="501B60BF" w:rsidR="00294497" w:rsidRPr="00546FE0" w:rsidRDefault="00294497" w:rsidP="00F400E5">
            <w:pPr>
              <w:tabs>
                <w:tab w:val="left" w:pos="5880"/>
              </w:tabs>
              <w:spacing w:after="120"/>
              <w:rPr>
                <w:rFonts w:ascii="Arial Narrow" w:hAnsi="Arial Narrow"/>
              </w:rPr>
            </w:pPr>
            <w:r>
              <w:rPr>
                <w:rFonts w:ascii="Arial Narrow" w:hAnsi="Arial Narrow"/>
              </w:rPr>
              <w:t>Application du CCAG-</w:t>
            </w:r>
            <w:r w:rsidR="00D27963">
              <w:rPr>
                <w:rFonts w:ascii="Arial Narrow" w:hAnsi="Arial Narrow"/>
              </w:rPr>
              <w:t>PI</w:t>
            </w:r>
          </w:p>
          <w:p w14:paraId="24754F11" w14:textId="77777777" w:rsidR="00294497" w:rsidRPr="00546FE0" w:rsidRDefault="00294497" w:rsidP="00F400E5">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492153489FE4AD7AFB4F3736E480908"/>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Pr>
                    <w:rFonts w:ascii="Arial Narrow" w:hAnsi="Arial Narrow"/>
                  </w:rPr>
                  <w:t>- Procédure adaptée ouverte en application des dispositions des articles L. 2123-1 et R. 2123-1 à R. 2123-7 du code de la commande publique</w:t>
                </w:r>
              </w:sdtContent>
            </w:sdt>
          </w:p>
          <w:p w14:paraId="4367005D" w14:textId="77777777" w:rsidR="00294497" w:rsidRPr="00546FE0" w:rsidRDefault="00294497" w:rsidP="00F400E5">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62EAC38D663645C38DBA834384A02FA0"/>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6185CAAC" w14:textId="77777777" w:rsidR="00294497" w:rsidRPr="00546FE0" w:rsidRDefault="00294497" w:rsidP="00F400E5">
            <w:pPr>
              <w:rPr>
                <w:rFonts w:ascii="Arial Narrow" w:hAnsi="Arial Narrow"/>
              </w:rPr>
            </w:pPr>
          </w:p>
        </w:tc>
      </w:tr>
    </w:tbl>
    <w:p w14:paraId="43F4C5F8" w14:textId="77777777" w:rsidR="00294497" w:rsidRPr="00546FE0" w:rsidRDefault="00294497" w:rsidP="00294497">
      <w:pPr>
        <w:rPr>
          <w:rFonts w:ascii="Arial Narrow" w:hAnsi="Arial Narrow"/>
          <w:b/>
        </w:rPr>
      </w:pPr>
      <w:r w:rsidRPr="00546FE0">
        <w:rPr>
          <w:rFonts w:ascii="Arial Narrow" w:hAnsi="Arial Narrow"/>
          <w:b/>
        </w:rPr>
        <w:br w:type="page"/>
      </w:r>
    </w:p>
    <w:p w14:paraId="205B8E91"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7379117C" w14:textId="77777777" w:rsidR="00294497" w:rsidRPr="00546FE0" w:rsidRDefault="00294497" w:rsidP="00294497">
      <w:pPr>
        <w:pStyle w:val="En-tte"/>
        <w:numPr>
          <w:ilvl w:val="0"/>
          <w:numId w:val="2"/>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l’EPMO et ses missions</w:t>
      </w:r>
    </w:p>
    <w:p w14:paraId="06A0C6D3" w14:textId="46DD687D" w:rsidR="00294497" w:rsidRPr="00441BE6" w:rsidRDefault="00294497" w:rsidP="00294497">
      <w:pPr>
        <w:pStyle w:val="En-tte"/>
        <w:spacing w:after="120" w:line="360" w:lineRule="auto"/>
        <w:jc w:val="both"/>
        <w:rPr>
          <w:rFonts w:ascii="Arial Narrow" w:hAnsi="Arial Narrow"/>
        </w:rPr>
      </w:pPr>
      <w:r w:rsidRPr="00441BE6">
        <w:rPr>
          <w:rFonts w:ascii="Arial Narrow" w:hAnsi="Arial Narrow"/>
        </w:rPr>
        <w:t>L’Etablissement public du musée d’Orsa</w:t>
      </w:r>
      <w:r w:rsidR="002D5148">
        <w:rPr>
          <w:rFonts w:ascii="Arial Narrow" w:hAnsi="Arial Narrow"/>
        </w:rPr>
        <w:t>y et du musée de l’Orangerie (EPMO</w:t>
      </w:r>
      <w:r w:rsidRPr="00441BE6">
        <w:rPr>
          <w:rFonts w:ascii="Arial Narrow" w:hAnsi="Arial Narrow"/>
        </w:rPr>
        <w:t>) – Valéry Giscard d’Estaing est un établissement public national à caractère administratif depuis le 1</w:t>
      </w:r>
      <w:r w:rsidRPr="002D5148">
        <w:rPr>
          <w:rFonts w:ascii="Arial Narrow" w:hAnsi="Arial Narrow"/>
          <w:vertAlign w:val="superscript"/>
        </w:rPr>
        <w:t>er</w:t>
      </w:r>
      <w:r w:rsidRPr="00441BE6">
        <w:rPr>
          <w:rFonts w:ascii="Arial Narrow" w:hAnsi="Arial Narrow"/>
        </w:rPr>
        <w:t xml:space="preserve"> janvier 2004, conformément au décret n°2003-1300 du 26 décembre 2003 (modifié), portant création de l’Etablissement public du musée d’Orsay et du musée de l’Orangerie. </w:t>
      </w:r>
    </w:p>
    <w:p w14:paraId="60F83B08" w14:textId="7B457FC1" w:rsidR="00294497" w:rsidRPr="00441BE6" w:rsidRDefault="00294497" w:rsidP="00294497">
      <w:pPr>
        <w:pStyle w:val="En-tte"/>
        <w:spacing w:after="120" w:line="360" w:lineRule="auto"/>
        <w:jc w:val="both"/>
        <w:rPr>
          <w:rFonts w:ascii="Arial Narrow" w:hAnsi="Arial Narrow"/>
        </w:rPr>
      </w:pPr>
      <w:r w:rsidRPr="00441BE6">
        <w:rPr>
          <w:rFonts w:ascii="Arial Narrow" w:hAnsi="Arial Narrow"/>
        </w:rPr>
        <w:t xml:space="preserve">Cet établissement regroupe le musée d’Orsay et le musée de l’Orangerie. Le musée de l’Orangerie a été intégré à l’établissement par le décret n° 2010-558 du 27 mai 2010. </w:t>
      </w:r>
    </w:p>
    <w:p w14:paraId="2DFD8C75" w14:textId="6EB490B9" w:rsidR="00294497" w:rsidRPr="00546FE0" w:rsidRDefault="00294497" w:rsidP="00294497">
      <w:pPr>
        <w:pStyle w:val="En-tte"/>
        <w:tabs>
          <w:tab w:val="clear" w:pos="4536"/>
          <w:tab w:val="clear" w:pos="9072"/>
        </w:tabs>
        <w:spacing w:after="120" w:line="360" w:lineRule="auto"/>
        <w:jc w:val="both"/>
        <w:rPr>
          <w:rFonts w:ascii="Arial Narrow" w:hAnsi="Arial Narrow"/>
        </w:rPr>
      </w:pPr>
      <w:r w:rsidRPr="00441BE6">
        <w:rPr>
          <w:rFonts w:ascii="Arial Narrow" w:hAnsi="Arial Narrow"/>
        </w:rPr>
        <w:t xml:space="preserve">Consacré à la période 1848-1914, le musée d’Orsay abrite des collections pluridisciplinaires : peinture, sculpture, arts décoratifs, photographie, arts graphiques et architecture. Le musée de l’Orangerie présente d’une part les Nymphéas de </w:t>
      </w:r>
      <w:r w:rsidR="002D5148">
        <w:rPr>
          <w:rFonts w:ascii="Arial Narrow" w:hAnsi="Arial Narrow"/>
        </w:rPr>
        <w:t xml:space="preserve">Claude </w:t>
      </w:r>
      <w:r w:rsidRPr="00441BE6">
        <w:rPr>
          <w:rFonts w:ascii="Arial Narrow" w:hAnsi="Arial Narrow"/>
        </w:rPr>
        <w:t>Monet, mais aussi la collection Jean Walter-Paul Guillaume, qui rassemble 144 œuvres des années 1860 aux années 1930.</w:t>
      </w:r>
    </w:p>
    <w:p w14:paraId="73022337" w14:textId="77777777" w:rsidR="00294497" w:rsidRPr="00546FE0" w:rsidRDefault="00294497" w:rsidP="00294497">
      <w:pPr>
        <w:pStyle w:val="En-tte"/>
        <w:numPr>
          <w:ilvl w:val="0"/>
          <w:numId w:val="2"/>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340DF675" w14:textId="781B383B" w:rsidR="00395010" w:rsidRPr="002D5148" w:rsidRDefault="00294497" w:rsidP="00294497">
      <w:pPr>
        <w:pStyle w:val="En-tte"/>
        <w:tabs>
          <w:tab w:val="clear" w:pos="4536"/>
          <w:tab w:val="clear" w:pos="9072"/>
        </w:tabs>
        <w:spacing w:after="120" w:line="360" w:lineRule="auto"/>
        <w:jc w:val="both"/>
        <w:rPr>
          <w:rFonts w:ascii="Arial Narrow" w:hAnsi="Arial Narrow"/>
        </w:rPr>
      </w:pPr>
      <w:r w:rsidRPr="002D5148">
        <w:rPr>
          <w:rFonts w:ascii="Arial Narrow" w:hAnsi="Arial Narrow"/>
        </w:rPr>
        <w:t xml:space="preserve">Le marché </w:t>
      </w:r>
      <w:r w:rsidR="00395010" w:rsidRPr="002D5148">
        <w:rPr>
          <w:rFonts w:ascii="Arial Narrow" w:hAnsi="Arial Narrow"/>
        </w:rPr>
        <w:t xml:space="preserve">a pour objet des prestations </w:t>
      </w:r>
      <w:r w:rsidR="00105F63">
        <w:rPr>
          <w:rFonts w:ascii="Arial Narrow" w:hAnsi="Arial Narrow"/>
        </w:rPr>
        <w:t>relatives au magazine annuel de l’EPMO : conseil éditorial, conception et rédaction,</w:t>
      </w:r>
      <w:r w:rsidR="00105F63" w:rsidRPr="002D5148">
        <w:rPr>
          <w:rFonts w:ascii="Arial Narrow" w:hAnsi="Arial Narrow"/>
        </w:rPr>
        <w:t xml:space="preserve"> </w:t>
      </w:r>
      <w:r w:rsidR="00084741" w:rsidRPr="002D5148">
        <w:rPr>
          <w:rFonts w:ascii="Arial Narrow" w:hAnsi="Arial Narrow"/>
        </w:rPr>
        <w:t>avec un</w:t>
      </w:r>
      <w:r w:rsidR="00395010" w:rsidRPr="002D5148">
        <w:rPr>
          <w:rFonts w:ascii="Arial Narrow" w:hAnsi="Arial Narrow"/>
        </w:rPr>
        <w:t xml:space="preserve"> travail liminaire d’audit de la brochure de la saison actuelle (2024-2025) établissant des recommandations en vue de son optimisation et le cas échéant de sa refonte. </w:t>
      </w:r>
    </w:p>
    <w:p w14:paraId="16B4BB8D" w14:textId="1E084C1F" w:rsidR="00294497" w:rsidRPr="002D5148" w:rsidRDefault="00294497" w:rsidP="00294497">
      <w:pPr>
        <w:pStyle w:val="En-tte"/>
        <w:tabs>
          <w:tab w:val="clear" w:pos="4536"/>
          <w:tab w:val="clear" w:pos="9072"/>
        </w:tabs>
        <w:spacing w:after="120" w:line="360" w:lineRule="auto"/>
        <w:jc w:val="both"/>
        <w:rPr>
          <w:rFonts w:ascii="Arial Narrow" w:hAnsi="Arial Narrow"/>
        </w:rPr>
      </w:pPr>
      <w:r w:rsidRPr="002D5148">
        <w:rPr>
          <w:rFonts w:ascii="Arial Narrow" w:hAnsi="Arial Narrow"/>
        </w:rPr>
        <w:t xml:space="preserve">En 2025, le magazine annuel </w:t>
      </w:r>
      <w:r w:rsidR="00395010" w:rsidRPr="002D5148">
        <w:rPr>
          <w:rFonts w:ascii="Arial Narrow" w:hAnsi="Arial Narrow"/>
        </w:rPr>
        <w:t>doit</w:t>
      </w:r>
      <w:r w:rsidRPr="002D5148">
        <w:rPr>
          <w:rFonts w:ascii="Arial Narrow" w:hAnsi="Arial Narrow"/>
        </w:rPr>
        <w:t xml:space="preserve"> paraitre au plus tard à la fin d</w:t>
      </w:r>
      <w:r w:rsidR="00395010" w:rsidRPr="002D5148">
        <w:rPr>
          <w:rFonts w:ascii="Arial Narrow" w:hAnsi="Arial Narrow"/>
        </w:rPr>
        <w:t>e la première semaine de juin, é</w:t>
      </w:r>
      <w:r w:rsidRPr="002D5148">
        <w:rPr>
          <w:rFonts w:ascii="Arial Narrow" w:hAnsi="Arial Narrow"/>
        </w:rPr>
        <w:t>tant entendu que le contenu du magazine d</w:t>
      </w:r>
      <w:r w:rsidR="00395010" w:rsidRPr="002D5148">
        <w:rPr>
          <w:rFonts w:ascii="Arial Narrow" w:hAnsi="Arial Narrow"/>
        </w:rPr>
        <w:t>oit</w:t>
      </w:r>
      <w:r w:rsidRPr="002D5148">
        <w:rPr>
          <w:rFonts w:ascii="Arial Narrow" w:hAnsi="Arial Narrow"/>
        </w:rPr>
        <w:t xml:space="preserve"> être rendu </w:t>
      </w:r>
      <w:r w:rsidR="00F02E52">
        <w:rPr>
          <w:rFonts w:ascii="Arial Narrow" w:hAnsi="Arial Narrow"/>
        </w:rPr>
        <w:t>fin mars</w:t>
      </w:r>
      <w:r w:rsidRPr="002D5148">
        <w:rPr>
          <w:rFonts w:ascii="Arial Narrow" w:hAnsi="Arial Narrow"/>
        </w:rPr>
        <w:t xml:space="preserve"> 2025 au plus tard. Ce calendrier de la première année </w:t>
      </w:r>
      <w:r w:rsidR="00F02E52">
        <w:rPr>
          <w:rFonts w:ascii="Arial Narrow" w:hAnsi="Arial Narrow"/>
        </w:rPr>
        <w:t xml:space="preserve">joint en annexe au présent CCP, </w:t>
      </w:r>
      <w:r w:rsidRPr="002D5148">
        <w:rPr>
          <w:rFonts w:ascii="Arial Narrow" w:hAnsi="Arial Narrow"/>
        </w:rPr>
        <w:t>peut être amené à évoluer les années suivantes.</w:t>
      </w:r>
    </w:p>
    <w:p w14:paraId="43CE10F7" w14:textId="1037490B" w:rsidR="00294497" w:rsidRPr="00546FE0" w:rsidRDefault="00294497" w:rsidP="00294497">
      <w:pPr>
        <w:pStyle w:val="En-tte"/>
        <w:tabs>
          <w:tab w:val="clear" w:pos="4536"/>
          <w:tab w:val="clear" w:pos="9072"/>
        </w:tabs>
        <w:spacing w:after="120" w:line="360" w:lineRule="auto"/>
        <w:jc w:val="both"/>
        <w:rPr>
          <w:rFonts w:ascii="Arial Narrow" w:hAnsi="Arial Narrow"/>
        </w:rPr>
      </w:pPr>
    </w:p>
    <w:p w14:paraId="536DB057"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3212E6ED" w14:textId="77777777" w:rsidR="00294497" w:rsidRDefault="00294497" w:rsidP="00294497">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Les prestations du présent marché sont les suivantes :</w:t>
      </w:r>
    </w:p>
    <w:p w14:paraId="1A31EC77" w14:textId="77777777" w:rsidR="00294497" w:rsidRPr="00546FE0" w:rsidRDefault="00294497" w:rsidP="00294497">
      <w:pPr>
        <w:pStyle w:val="En-tte"/>
        <w:numPr>
          <w:ilvl w:val="0"/>
          <w:numId w:val="3"/>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forfaitaire</w:t>
      </w:r>
    </w:p>
    <w:p w14:paraId="084946F5" w14:textId="77777777" w:rsidR="00294497" w:rsidRDefault="00294497" w:rsidP="00294497">
      <w:pPr>
        <w:pStyle w:val="En-tte"/>
        <w:tabs>
          <w:tab w:val="clear" w:pos="4536"/>
          <w:tab w:val="clear" w:pos="9072"/>
        </w:tabs>
        <w:spacing w:after="120" w:line="360" w:lineRule="auto"/>
        <w:jc w:val="both"/>
        <w:rPr>
          <w:rFonts w:ascii="Arial Narrow" w:hAnsi="Arial Narrow"/>
        </w:rPr>
      </w:pPr>
      <w:r w:rsidRPr="00546FE0">
        <w:rPr>
          <w:rFonts w:ascii="Arial Narrow" w:hAnsi="Arial Narrow"/>
        </w:rPr>
        <w:t>La part forfaitaire de l’accord-cadre comprend les prestations suivantes :</w:t>
      </w:r>
      <w:r>
        <w:rPr>
          <w:rFonts w:ascii="Arial Narrow" w:hAnsi="Arial Narrow"/>
        </w:rPr>
        <w:t xml:space="preserve"> </w:t>
      </w:r>
    </w:p>
    <w:p w14:paraId="7E33E18B" w14:textId="760B873C" w:rsidR="00395010" w:rsidRDefault="00395010" w:rsidP="00294497">
      <w:pPr>
        <w:pStyle w:val="En-tte"/>
        <w:tabs>
          <w:tab w:val="clear" w:pos="4536"/>
          <w:tab w:val="clear" w:pos="9072"/>
        </w:tabs>
        <w:spacing w:after="120" w:line="360" w:lineRule="auto"/>
        <w:jc w:val="both"/>
        <w:rPr>
          <w:rFonts w:ascii="Arial Narrow" w:hAnsi="Arial Narrow"/>
        </w:rPr>
      </w:pPr>
      <w:r w:rsidRPr="005114B4">
        <w:rPr>
          <w:rFonts w:ascii="Arial Narrow" w:hAnsi="Arial Narrow"/>
          <w:b/>
          <w:u w:val="single"/>
        </w:rPr>
        <w:t xml:space="preserve">- </w:t>
      </w:r>
      <w:r w:rsidR="00BE6315" w:rsidRPr="005114B4">
        <w:rPr>
          <w:rFonts w:ascii="Arial Narrow" w:hAnsi="Arial Narrow"/>
          <w:b/>
          <w:u w:val="single"/>
        </w:rPr>
        <w:t>D</w:t>
      </w:r>
      <w:r w:rsidRPr="005114B4">
        <w:rPr>
          <w:rFonts w:ascii="Arial Narrow" w:hAnsi="Arial Narrow"/>
          <w:b/>
          <w:u w:val="single"/>
        </w:rPr>
        <w:t>ès la notification du marché</w:t>
      </w:r>
      <w:r w:rsidR="002D5148" w:rsidRPr="005114B4">
        <w:rPr>
          <w:rFonts w:ascii="Arial Narrow" w:hAnsi="Arial Narrow"/>
          <w:b/>
          <w:u w:val="single"/>
        </w:rPr>
        <w:t>,</w:t>
      </w:r>
      <w:r w:rsidRPr="002D5148">
        <w:rPr>
          <w:rFonts w:ascii="Arial Narrow" w:hAnsi="Arial Narrow"/>
        </w:rPr>
        <w:t xml:space="preserve"> </w:t>
      </w:r>
      <w:r w:rsidR="00294497">
        <w:rPr>
          <w:rFonts w:ascii="Arial Narrow" w:hAnsi="Arial Narrow"/>
        </w:rPr>
        <w:t xml:space="preserve">une mission d’audit de la brochure existante et de formulation de recommandations sur le calibrage, l’organisation, le chemin de fer, l’éditorialisation, le format et la pagination du futur magazine. </w:t>
      </w:r>
    </w:p>
    <w:p w14:paraId="276088B5" w14:textId="05D5376E" w:rsidR="00395010" w:rsidRDefault="00294497" w:rsidP="00294497">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 livrable de cette mission devra être remis au plus tard le vendredi 10 janvier 2025. </w:t>
      </w:r>
    </w:p>
    <w:p w14:paraId="3D69614B" w14:textId="6F06A604" w:rsidR="00395010" w:rsidRDefault="00395010" w:rsidP="00294497">
      <w:pPr>
        <w:pStyle w:val="En-tte"/>
        <w:tabs>
          <w:tab w:val="clear" w:pos="4536"/>
          <w:tab w:val="clear" w:pos="9072"/>
        </w:tabs>
        <w:spacing w:after="120" w:line="360" w:lineRule="auto"/>
        <w:jc w:val="both"/>
        <w:rPr>
          <w:rFonts w:ascii="Arial Narrow" w:hAnsi="Arial Narrow"/>
        </w:rPr>
      </w:pPr>
      <w:r>
        <w:rPr>
          <w:rFonts w:ascii="Arial Narrow" w:hAnsi="Arial Narrow"/>
        </w:rPr>
        <w:t>-</w:t>
      </w:r>
      <w:r w:rsidR="00294497">
        <w:rPr>
          <w:rFonts w:ascii="Arial Narrow" w:hAnsi="Arial Narrow"/>
        </w:rPr>
        <w:t xml:space="preserve">Dès validation </w:t>
      </w:r>
      <w:r w:rsidR="007242B6">
        <w:rPr>
          <w:rFonts w:ascii="Arial Narrow" w:hAnsi="Arial Narrow"/>
        </w:rPr>
        <w:t>par</w:t>
      </w:r>
      <w:r w:rsidR="002D5148">
        <w:rPr>
          <w:rFonts w:ascii="Arial Narrow" w:hAnsi="Arial Narrow"/>
        </w:rPr>
        <w:t xml:space="preserve"> l’EPMO</w:t>
      </w:r>
      <w:r w:rsidR="00294497">
        <w:rPr>
          <w:rFonts w:ascii="Arial Narrow" w:hAnsi="Arial Narrow"/>
        </w:rPr>
        <w:t xml:space="preserve"> des recommandations formulées par le titulaire, et selon le planning annexé au présent CCP, </w:t>
      </w:r>
      <w:r>
        <w:rPr>
          <w:rFonts w:ascii="Arial Narrow" w:hAnsi="Arial Narrow"/>
        </w:rPr>
        <w:t xml:space="preserve">le titulaire </w:t>
      </w:r>
      <w:r w:rsidR="00294497">
        <w:rPr>
          <w:rFonts w:ascii="Arial Narrow" w:hAnsi="Arial Narrow"/>
        </w:rPr>
        <w:t>sera chargé</w:t>
      </w:r>
      <w:r>
        <w:rPr>
          <w:rFonts w:ascii="Arial Narrow" w:hAnsi="Arial Narrow"/>
        </w:rPr>
        <w:t> :</w:t>
      </w:r>
    </w:p>
    <w:p w14:paraId="0EC65669" w14:textId="07BFA94A" w:rsidR="00395010" w:rsidRDefault="00294497" w:rsidP="00395010">
      <w:pPr>
        <w:pStyle w:val="En-tte"/>
        <w:numPr>
          <w:ilvl w:val="0"/>
          <w:numId w:val="15"/>
        </w:numPr>
        <w:tabs>
          <w:tab w:val="clear" w:pos="4536"/>
          <w:tab w:val="clear" w:pos="9072"/>
        </w:tabs>
        <w:spacing w:after="120" w:line="360" w:lineRule="auto"/>
        <w:jc w:val="both"/>
        <w:rPr>
          <w:rFonts w:ascii="Arial Narrow" w:hAnsi="Arial Narrow"/>
        </w:rPr>
      </w:pPr>
      <w:r w:rsidRPr="002D5148">
        <w:rPr>
          <w:rFonts w:ascii="Arial Narrow" w:hAnsi="Arial Narrow"/>
        </w:rPr>
        <w:lastRenderedPageBreak/>
        <w:t>d’élaborer un nouveau chemin de fer pour l’édition 2025/2026</w:t>
      </w:r>
      <w:r w:rsidR="00351940" w:rsidRPr="002D5148">
        <w:rPr>
          <w:rFonts w:ascii="Arial Narrow" w:hAnsi="Arial Narrow"/>
        </w:rPr>
        <w:t xml:space="preserve"> pour un magazine de 64 pages</w:t>
      </w:r>
      <w:r w:rsidR="002D5148">
        <w:rPr>
          <w:rFonts w:ascii="Arial Narrow" w:hAnsi="Arial Narrow"/>
        </w:rPr>
        <w:t>.</w:t>
      </w:r>
      <w:r w:rsidR="00351940" w:rsidRPr="002D5148">
        <w:rPr>
          <w:rFonts w:ascii="Arial Narrow" w:hAnsi="Arial Narrow"/>
        </w:rPr>
        <w:t xml:space="preserve"> </w:t>
      </w:r>
    </w:p>
    <w:p w14:paraId="75371665" w14:textId="380D04B4" w:rsidR="002D5148" w:rsidRDefault="002D5148" w:rsidP="002D5148">
      <w:pPr>
        <w:pStyle w:val="En-tte"/>
        <w:tabs>
          <w:tab w:val="clear" w:pos="4536"/>
          <w:tab w:val="clear" w:pos="9072"/>
        </w:tabs>
        <w:spacing w:after="120" w:line="360" w:lineRule="auto"/>
        <w:jc w:val="both"/>
        <w:rPr>
          <w:rFonts w:ascii="Arial Narrow" w:hAnsi="Arial Narrow"/>
        </w:rPr>
      </w:pPr>
      <w:r>
        <w:rPr>
          <w:rFonts w:ascii="Arial Narrow" w:hAnsi="Arial Narrow"/>
        </w:rPr>
        <w:t xml:space="preserve">Il est en effet précisé que le titulaire devra en tout état de cause respecter la demande de l’EPMO de disposer d’un magazine de 64 pages. </w:t>
      </w:r>
    </w:p>
    <w:p w14:paraId="69EDBDA7" w14:textId="0D7337A3" w:rsidR="007242B6" w:rsidRPr="002D5148" w:rsidRDefault="00294497" w:rsidP="00395010">
      <w:pPr>
        <w:pStyle w:val="En-tte"/>
        <w:numPr>
          <w:ilvl w:val="0"/>
          <w:numId w:val="15"/>
        </w:numPr>
        <w:tabs>
          <w:tab w:val="clear" w:pos="4536"/>
          <w:tab w:val="clear" w:pos="9072"/>
        </w:tabs>
        <w:spacing w:after="120" w:line="360" w:lineRule="auto"/>
        <w:jc w:val="both"/>
        <w:rPr>
          <w:rFonts w:ascii="Arial Narrow" w:hAnsi="Arial Narrow"/>
        </w:rPr>
      </w:pPr>
      <w:r w:rsidRPr="002D5148">
        <w:rPr>
          <w:rFonts w:ascii="Arial Narrow" w:hAnsi="Arial Narrow"/>
        </w:rPr>
        <w:t>de la réalisation d’entretiens i</w:t>
      </w:r>
      <w:r w:rsidR="002D5148">
        <w:rPr>
          <w:rFonts w:ascii="Arial Narrow" w:hAnsi="Arial Narrow"/>
        </w:rPr>
        <w:t>nternes et externes à l’EPMO</w:t>
      </w:r>
      <w:r w:rsidR="007242B6" w:rsidRPr="002D5148">
        <w:rPr>
          <w:rFonts w:ascii="Arial Narrow" w:hAnsi="Arial Narrow"/>
        </w:rPr>
        <w:t xml:space="preserve">, </w:t>
      </w:r>
      <w:r w:rsidR="00FD6DAA" w:rsidRPr="002D5148">
        <w:rPr>
          <w:rFonts w:ascii="Arial Narrow" w:hAnsi="Arial Narrow"/>
        </w:rPr>
        <w:t>effectués</w:t>
      </w:r>
      <w:r w:rsidR="007242B6" w:rsidRPr="002D5148">
        <w:rPr>
          <w:rFonts w:ascii="Arial Narrow" w:hAnsi="Arial Narrow"/>
        </w:rPr>
        <w:t xml:space="preserve"> </w:t>
      </w:r>
      <w:r w:rsidRPr="002D5148">
        <w:rPr>
          <w:rFonts w:ascii="Arial Narrow" w:hAnsi="Arial Narrow"/>
        </w:rPr>
        <w:t>selon une liste conjointement approuvée</w:t>
      </w:r>
      <w:r w:rsidR="007242B6" w:rsidRPr="002D5148">
        <w:rPr>
          <w:rFonts w:ascii="Arial Narrow" w:hAnsi="Arial Narrow"/>
        </w:rPr>
        <w:t xml:space="preserve"> </w:t>
      </w:r>
      <w:r w:rsidR="002D5148">
        <w:rPr>
          <w:rFonts w:ascii="Arial Narrow" w:hAnsi="Arial Narrow"/>
        </w:rPr>
        <w:t>entre le titulaire et l’EPMO ;</w:t>
      </w:r>
    </w:p>
    <w:p w14:paraId="6091A2C2" w14:textId="27949DB1" w:rsidR="007242B6" w:rsidRPr="002D5148" w:rsidRDefault="00294497" w:rsidP="00395010">
      <w:pPr>
        <w:pStyle w:val="En-tte"/>
        <w:numPr>
          <w:ilvl w:val="0"/>
          <w:numId w:val="15"/>
        </w:numPr>
        <w:tabs>
          <w:tab w:val="clear" w:pos="4536"/>
          <w:tab w:val="clear" w:pos="9072"/>
        </w:tabs>
        <w:spacing w:after="120" w:line="360" w:lineRule="auto"/>
        <w:jc w:val="both"/>
        <w:rPr>
          <w:rFonts w:ascii="Arial Narrow" w:hAnsi="Arial Narrow"/>
        </w:rPr>
      </w:pPr>
      <w:r w:rsidRPr="002D5148">
        <w:rPr>
          <w:rFonts w:ascii="Arial Narrow" w:hAnsi="Arial Narrow"/>
        </w:rPr>
        <w:t xml:space="preserve">de la rédaction </w:t>
      </w:r>
      <w:r w:rsidR="007242B6" w:rsidRPr="002D5148">
        <w:rPr>
          <w:rFonts w:ascii="Arial Narrow" w:hAnsi="Arial Narrow"/>
        </w:rPr>
        <w:t>d’articles tels que définis dans le chemin de fer</w:t>
      </w:r>
      <w:r w:rsidR="002D5148">
        <w:rPr>
          <w:rFonts w:ascii="Arial Narrow" w:hAnsi="Arial Narrow"/>
        </w:rPr>
        <w:t> ;</w:t>
      </w:r>
    </w:p>
    <w:p w14:paraId="4E1DC651" w14:textId="04636BAD" w:rsidR="007242B6" w:rsidRPr="002D5148" w:rsidRDefault="007242B6" w:rsidP="00395010">
      <w:pPr>
        <w:pStyle w:val="En-tte"/>
        <w:numPr>
          <w:ilvl w:val="0"/>
          <w:numId w:val="15"/>
        </w:numPr>
        <w:tabs>
          <w:tab w:val="clear" w:pos="4536"/>
          <w:tab w:val="clear" w:pos="9072"/>
        </w:tabs>
        <w:spacing w:after="120" w:line="360" w:lineRule="auto"/>
        <w:jc w:val="both"/>
        <w:rPr>
          <w:rFonts w:ascii="Arial Narrow" w:hAnsi="Arial Narrow"/>
        </w:rPr>
      </w:pPr>
      <w:r w:rsidRPr="002D5148">
        <w:rPr>
          <w:rFonts w:ascii="Arial Narrow" w:hAnsi="Arial Narrow"/>
        </w:rPr>
        <w:t xml:space="preserve">le cas échéant </w:t>
      </w:r>
      <w:r w:rsidR="00294497" w:rsidRPr="002D5148">
        <w:rPr>
          <w:rFonts w:ascii="Arial Narrow" w:hAnsi="Arial Narrow"/>
        </w:rPr>
        <w:t>de la réécriture de textes</w:t>
      </w:r>
      <w:r w:rsidR="002D5148">
        <w:rPr>
          <w:rFonts w:ascii="Arial Narrow" w:hAnsi="Arial Narrow"/>
        </w:rPr>
        <w:t xml:space="preserve"> fournis par l’EPMO.</w:t>
      </w:r>
      <w:r w:rsidR="00294497" w:rsidRPr="002D5148">
        <w:rPr>
          <w:rFonts w:ascii="Arial Narrow" w:hAnsi="Arial Narrow"/>
        </w:rPr>
        <w:t xml:space="preserve"> </w:t>
      </w:r>
    </w:p>
    <w:p w14:paraId="674DE318" w14:textId="22AADAE2" w:rsidR="007242B6" w:rsidRPr="002D5148" w:rsidRDefault="007242B6" w:rsidP="007242B6">
      <w:pPr>
        <w:pStyle w:val="En-tte"/>
        <w:tabs>
          <w:tab w:val="clear" w:pos="4536"/>
          <w:tab w:val="clear" w:pos="9072"/>
        </w:tabs>
        <w:spacing w:after="120" w:line="360" w:lineRule="auto"/>
        <w:jc w:val="both"/>
        <w:rPr>
          <w:rFonts w:ascii="Arial Narrow" w:hAnsi="Arial Narrow"/>
        </w:rPr>
      </w:pPr>
      <w:r w:rsidRPr="002D5148">
        <w:rPr>
          <w:rFonts w:ascii="Arial Narrow" w:hAnsi="Arial Narrow"/>
        </w:rPr>
        <w:t xml:space="preserve">Ces entretiens et articles devront être rédigés </w:t>
      </w:r>
      <w:r w:rsidR="00294497" w:rsidRPr="002D5148">
        <w:rPr>
          <w:rFonts w:ascii="Arial Narrow" w:hAnsi="Arial Narrow"/>
        </w:rPr>
        <w:t>dans le respect des calibrages tels que validés</w:t>
      </w:r>
      <w:r w:rsidRPr="002D5148">
        <w:rPr>
          <w:rFonts w:ascii="Arial Narrow" w:hAnsi="Arial Narrow"/>
        </w:rPr>
        <w:t xml:space="preserve"> et sous la di</w:t>
      </w:r>
      <w:r w:rsidR="002D5148">
        <w:rPr>
          <w:rFonts w:ascii="Arial Narrow" w:hAnsi="Arial Narrow"/>
        </w:rPr>
        <w:t>rection éditoriale de l’EPMO</w:t>
      </w:r>
      <w:r w:rsidRPr="002D5148">
        <w:rPr>
          <w:rFonts w:ascii="Arial Narrow" w:hAnsi="Arial Narrow"/>
        </w:rPr>
        <w:t>.</w:t>
      </w:r>
    </w:p>
    <w:p w14:paraId="320E0F79" w14:textId="49E8157D" w:rsidR="00294497" w:rsidRPr="002D5148" w:rsidRDefault="00294497" w:rsidP="00FD6DAA">
      <w:pPr>
        <w:pStyle w:val="En-tte"/>
        <w:numPr>
          <w:ilvl w:val="0"/>
          <w:numId w:val="16"/>
        </w:numPr>
        <w:tabs>
          <w:tab w:val="clear" w:pos="4536"/>
          <w:tab w:val="clear" w:pos="9072"/>
        </w:tabs>
        <w:spacing w:after="120" w:line="360" w:lineRule="auto"/>
        <w:jc w:val="both"/>
        <w:rPr>
          <w:rFonts w:ascii="Arial Narrow" w:hAnsi="Arial Narrow"/>
        </w:rPr>
      </w:pPr>
      <w:r w:rsidRPr="002D5148">
        <w:rPr>
          <w:rFonts w:ascii="Arial Narrow" w:hAnsi="Arial Narrow"/>
        </w:rPr>
        <w:t>de fournir des recommandations iconographique</w:t>
      </w:r>
      <w:r w:rsidR="00FD6DAA" w:rsidRPr="002D5148">
        <w:rPr>
          <w:rFonts w:ascii="Arial Narrow" w:hAnsi="Arial Narrow"/>
        </w:rPr>
        <w:t xml:space="preserve">s dont </w:t>
      </w:r>
      <w:r w:rsidR="002D5148">
        <w:rPr>
          <w:rFonts w:ascii="Arial Narrow" w:hAnsi="Arial Narrow"/>
        </w:rPr>
        <w:t>l’EPMO</w:t>
      </w:r>
      <w:r w:rsidR="00FD6DAA" w:rsidRPr="002D5148">
        <w:rPr>
          <w:rFonts w:ascii="Arial Narrow" w:hAnsi="Arial Narrow"/>
        </w:rPr>
        <w:t xml:space="preserve"> aura le choix final et fera son affaire des autorisations nécessaires à leur reproduction. </w:t>
      </w:r>
    </w:p>
    <w:p w14:paraId="49AB6E48" w14:textId="77777777" w:rsidR="00351940" w:rsidRPr="00FD6DAA" w:rsidRDefault="00351940" w:rsidP="00351940">
      <w:pPr>
        <w:pStyle w:val="En-tte"/>
        <w:tabs>
          <w:tab w:val="clear" w:pos="4536"/>
          <w:tab w:val="clear" w:pos="9072"/>
        </w:tabs>
        <w:spacing w:after="120" w:line="360" w:lineRule="auto"/>
        <w:jc w:val="both"/>
        <w:rPr>
          <w:rFonts w:ascii="Arial Narrow" w:hAnsi="Arial Narrow"/>
        </w:rPr>
      </w:pPr>
    </w:p>
    <w:p w14:paraId="402F9DAF" w14:textId="1CD34573" w:rsidR="00FD6DAA" w:rsidRDefault="00351940" w:rsidP="00351940">
      <w:pPr>
        <w:pStyle w:val="En-tte"/>
        <w:tabs>
          <w:tab w:val="clear" w:pos="4536"/>
          <w:tab w:val="clear" w:pos="9072"/>
        </w:tabs>
        <w:spacing w:after="120" w:line="360" w:lineRule="auto"/>
        <w:jc w:val="both"/>
        <w:rPr>
          <w:rFonts w:ascii="Arial Narrow" w:hAnsi="Arial Narrow"/>
        </w:rPr>
      </w:pPr>
      <w:r w:rsidRPr="005114B4">
        <w:rPr>
          <w:rFonts w:ascii="Arial Narrow" w:hAnsi="Arial Narrow"/>
          <w:b/>
          <w:u w:val="single"/>
        </w:rPr>
        <w:t>-</w:t>
      </w:r>
      <w:r w:rsidR="00FD6DAA" w:rsidRPr="005114B4">
        <w:rPr>
          <w:rFonts w:ascii="Arial Narrow" w:hAnsi="Arial Narrow"/>
          <w:b/>
          <w:u w:val="single"/>
        </w:rPr>
        <w:t>Pendant</w:t>
      </w:r>
      <w:r w:rsidR="00294497" w:rsidRPr="005114B4">
        <w:rPr>
          <w:rFonts w:ascii="Arial Narrow" w:hAnsi="Arial Narrow"/>
          <w:b/>
          <w:u w:val="single"/>
        </w:rPr>
        <w:t xml:space="preserve"> </w:t>
      </w:r>
      <w:r w:rsidR="005114B4">
        <w:rPr>
          <w:rFonts w:ascii="Arial Narrow" w:hAnsi="Arial Narrow"/>
          <w:b/>
          <w:u w:val="single"/>
        </w:rPr>
        <w:t>chacune des</w:t>
      </w:r>
      <w:r w:rsidR="005114B4" w:rsidRPr="005114B4">
        <w:rPr>
          <w:rFonts w:ascii="Arial Narrow" w:hAnsi="Arial Narrow"/>
          <w:b/>
          <w:u w:val="single"/>
        </w:rPr>
        <w:t xml:space="preserve"> </w:t>
      </w:r>
      <w:r w:rsidR="00294497" w:rsidRPr="005114B4">
        <w:rPr>
          <w:rFonts w:ascii="Arial Narrow" w:hAnsi="Arial Narrow"/>
          <w:b/>
          <w:u w:val="single"/>
        </w:rPr>
        <w:t>trois autres années :</w:t>
      </w:r>
      <w:r w:rsidR="00294497" w:rsidRPr="00943553">
        <w:rPr>
          <w:rFonts w:ascii="Arial Narrow" w:hAnsi="Arial Narrow"/>
        </w:rPr>
        <w:t xml:space="preserve"> </w:t>
      </w:r>
      <w:r w:rsidR="00FD6DAA" w:rsidRPr="005114B4">
        <w:rPr>
          <w:rFonts w:ascii="Arial Narrow" w:hAnsi="Arial Narrow"/>
        </w:rPr>
        <w:t>toujours sous la di</w:t>
      </w:r>
      <w:r w:rsidR="005114B4">
        <w:rPr>
          <w:rFonts w:ascii="Arial Narrow" w:hAnsi="Arial Narrow"/>
        </w:rPr>
        <w:t>rection éditoriale de l’EPMO</w:t>
      </w:r>
      <w:r w:rsidR="00FD6DAA" w:rsidRPr="005114B4">
        <w:rPr>
          <w:rFonts w:ascii="Arial Narrow" w:hAnsi="Arial Narrow"/>
        </w:rPr>
        <w:t xml:space="preserve"> et s</w:t>
      </w:r>
      <w:r w:rsidR="00294497" w:rsidRPr="005114B4">
        <w:rPr>
          <w:rFonts w:ascii="Arial Narrow" w:hAnsi="Arial Narrow"/>
        </w:rPr>
        <w:t xml:space="preserve">elon </w:t>
      </w:r>
      <w:r w:rsidR="005114B4">
        <w:rPr>
          <w:rFonts w:ascii="Arial Narrow" w:hAnsi="Arial Narrow"/>
        </w:rPr>
        <w:t>un</w:t>
      </w:r>
      <w:r w:rsidR="00294497" w:rsidRPr="005114B4">
        <w:rPr>
          <w:rFonts w:ascii="Arial Narrow" w:hAnsi="Arial Narrow"/>
        </w:rPr>
        <w:t xml:space="preserve"> planning défini chaque année </w:t>
      </w:r>
      <w:r w:rsidR="005114B4">
        <w:rPr>
          <w:rFonts w:ascii="Arial Narrow" w:hAnsi="Arial Narrow"/>
        </w:rPr>
        <w:t>d’un commun accord entre les parties</w:t>
      </w:r>
      <w:r w:rsidR="00FD6DAA" w:rsidRPr="005114B4">
        <w:rPr>
          <w:rFonts w:ascii="Arial Narrow" w:hAnsi="Arial Narrow"/>
        </w:rPr>
        <w:t xml:space="preserve">, </w:t>
      </w:r>
      <w:r w:rsidR="005114B4">
        <w:rPr>
          <w:rFonts w:ascii="Arial Narrow" w:hAnsi="Arial Narrow"/>
        </w:rPr>
        <w:t>le titulaire</w:t>
      </w:r>
      <w:r w:rsidR="00294497" w:rsidRPr="005114B4">
        <w:rPr>
          <w:rFonts w:ascii="Arial Narrow" w:hAnsi="Arial Narrow"/>
        </w:rPr>
        <w:t xml:space="preserve"> sera chargé</w:t>
      </w:r>
      <w:r w:rsidR="00FD6DAA" w:rsidRPr="005114B4">
        <w:rPr>
          <w:rFonts w:ascii="Arial Narrow" w:hAnsi="Arial Narrow"/>
        </w:rPr>
        <w:t> :</w:t>
      </w:r>
    </w:p>
    <w:p w14:paraId="34276A27" w14:textId="4F2696A9" w:rsidR="00FD6DAA" w:rsidRPr="005114B4" w:rsidRDefault="00294497" w:rsidP="00FD6DAA">
      <w:pPr>
        <w:pStyle w:val="En-tte"/>
        <w:numPr>
          <w:ilvl w:val="0"/>
          <w:numId w:val="16"/>
        </w:numPr>
        <w:tabs>
          <w:tab w:val="clear" w:pos="4536"/>
          <w:tab w:val="clear" w:pos="9072"/>
        </w:tabs>
        <w:spacing w:after="120" w:line="360" w:lineRule="auto"/>
        <w:jc w:val="both"/>
        <w:rPr>
          <w:rFonts w:ascii="Arial Narrow" w:hAnsi="Arial Narrow"/>
        </w:rPr>
      </w:pPr>
      <w:r w:rsidRPr="005114B4">
        <w:rPr>
          <w:rFonts w:ascii="Arial Narrow" w:hAnsi="Arial Narrow"/>
        </w:rPr>
        <w:t xml:space="preserve">d’élaborer un nouveau chemin de fer </w:t>
      </w:r>
      <w:r w:rsidR="00FD6DAA" w:rsidRPr="005114B4">
        <w:rPr>
          <w:rFonts w:ascii="Arial Narrow" w:hAnsi="Arial Narrow"/>
        </w:rPr>
        <w:t>propre à</w:t>
      </w:r>
      <w:r w:rsidRPr="005114B4">
        <w:rPr>
          <w:rFonts w:ascii="Arial Narrow" w:hAnsi="Arial Narrow"/>
        </w:rPr>
        <w:t xml:space="preserve"> chaque nouvelle saison, </w:t>
      </w:r>
      <w:r w:rsidR="00351940" w:rsidRPr="005114B4">
        <w:rPr>
          <w:rFonts w:ascii="Arial Narrow" w:hAnsi="Arial Narrow"/>
        </w:rPr>
        <w:t>pour un magazine de 64 pages</w:t>
      </w:r>
      <w:r w:rsidR="005114B4">
        <w:rPr>
          <w:rFonts w:ascii="Arial Narrow" w:hAnsi="Arial Narrow"/>
        </w:rPr>
        <w:t> ;</w:t>
      </w:r>
    </w:p>
    <w:p w14:paraId="040C9A47" w14:textId="0706361C" w:rsidR="00FD6DAA" w:rsidRPr="005114B4" w:rsidRDefault="00FD6DAA" w:rsidP="00FD6DAA">
      <w:pPr>
        <w:pStyle w:val="En-tte"/>
        <w:numPr>
          <w:ilvl w:val="0"/>
          <w:numId w:val="16"/>
        </w:numPr>
        <w:tabs>
          <w:tab w:val="clear" w:pos="4536"/>
          <w:tab w:val="clear" w:pos="9072"/>
        </w:tabs>
        <w:spacing w:after="120" w:line="360" w:lineRule="auto"/>
        <w:jc w:val="both"/>
        <w:rPr>
          <w:rFonts w:ascii="Arial Narrow" w:hAnsi="Arial Narrow"/>
        </w:rPr>
      </w:pPr>
      <w:r w:rsidRPr="005114B4">
        <w:rPr>
          <w:rFonts w:ascii="Arial Narrow" w:hAnsi="Arial Narrow"/>
        </w:rPr>
        <w:t>de la réalisation d’entretiens i</w:t>
      </w:r>
      <w:r w:rsidR="005114B4">
        <w:rPr>
          <w:rFonts w:ascii="Arial Narrow" w:hAnsi="Arial Narrow"/>
        </w:rPr>
        <w:t>nternes et externes à l’EPMO</w:t>
      </w:r>
      <w:r w:rsidRPr="005114B4">
        <w:rPr>
          <w:rFonts w:ascii="Arial Narrow" w:hAnsi="Arial Narrow"/>
        </w:rPr>
        <w:t>, effectués selon une liste conjointement approuvée entre le titulaire et l’</w:t>
      </w:r>
      <w:r w:rsidR="005114B4">
        <w:rPr>
          <w:rFonts w:ascii="Arial Narrow" w:hAnsi="Arial Narrow"/>
        </w:rPr>
        <w:t>EPMO ;</w:t>
      </w:r>
      <w:r w:rsidRPr="005114B4">
        <w:rPr>
          <w:rFonts w:ascii="Arial Narrow" w:hAnsi="Arial Narrow"/>
        </w:rPr>
        <w:t xml:space="preserve"> </w:t>
      </w:r>
    </w:p>
    <w:p w14:paraId="7287516F" w14:textId="692A5A5D" w:rsidR="00FD6DAA" w:rsidRPr="005114B4" w:rsidRDefault="00FD6DAA" w:rsidP="00FD6DAA">
      <w:pPr>
        <w:pStyle w:val="En-tte"/>
        <w:numPr>
          <w:ilvl w:val="0"/>
          <w:numId w:val="16"/>
        </w:numPr>
        <w:tabs>
          <w:tab w:val="clear" w:pos="4536"/>
          <w:tab w:val="clear" w:pos="9072"/>
        </w:tabs>
        <w:spacing w:after="120" w:line="360" w:lineRule="auto"/>
        <w:jc w:val="both"/>
        <w:rPr>
          <w:rFonts w:ascii="Arial Narrow" w:hAnsi="Arial Narrow"/>
        </w:rPr>
      </w:pPr>
      <w:r w:rsidRPr="005114B4">
        <w:rPr>
          <w:rFonts w:ascii="Arial Narrow" w:hAnsi="Arial Narrow"/>
        </w:rPr>
        <w:t>de la rédaction d’articles tels que définis dans le chemin de fer</w:t>
      </w:r>
      <w:r w:rsidR="005114B4">
        <w:rPr>
          <w:rFonts w:ascii="Arial Narrow" w:hAnsi="Arial Narrow"/>
        </w:rPr>
        <w:t> ;</w:t>
      </w:r>
    </w:p>
    <w:p w14:paraId="4C4BFFA4" w14:textId="007DDED5" w:rsidR="00FD6DAA" w:rsidRPr="005114B4" w:rsidRDefault="00FD6DAA" w:rsidP="00FD6DAA">
      <w:pPr>
        <w:pStyle w:val="En-tte"/>
        <w:numPr>
          <w:ilvl w:val="0"/>
          <w:numId w:val="16"/>
        </w:numPr>
        <w:tabs>
          <w:tab w:val="clear" w:pos="4536"/>
          <w:tab w:val="clear" w:pos="9072"/>
        </w:tabs>
        <w:spacing w:after="120" w:line="360" w:lineRule="auto"/>
        <w:jc w:val="both"/>
        <w:rPr>
          <w:rFonts w:ascii="Arial Narrow" w:hAnsi="Arial Narrow"/>
        </w:rPr>
      </w:pPr>
      <w:r w:rsidRPr="005114B4">
        <w:rPr>
          <w:rFonts w:ascii="Arial Narrow" w:hAnsi="Arial Narrow"/>
        </w:rPr>
        <w:t xml:space="preserve">le cas échéant de la réécriture </w:t>
      </w:r>
      <w:r w:rsidR="005114B4">
        <w:rPr>
          <w:rFonts w:ascii="Arial Narrow" w:hAnsi="Arial Narrow"/>
        </w:rPr>
        <w:t>de textes fournis par l’EPMO ;</w:t>
      </w:r>
      <w:r w:rsidRPr="005114B4">
        <w:rPr>
          <w:rFonts w:ascii="Arial Narrow" w:hAnsi="Arial Narrow"/>
        </w:rPr>
        <w:t xml:space="preserve"> </w:t>
      </w:r>
    </w:p>
    <w:p w14:paraId="78361296" w14:textId="63DB40A6" w:rsidR="00FD6DAA" w:rsidRPr="005114B4" w:rsidRDefault="00FD6DAA" w:rsidP="00FD6DAA">
      <w:pPr>
        <w:pStyle w:val="En-tte"/>
        <w:numPr>
          <w:ilvl w:val="0"/>
          <w:numId w:val="16"/>
        </w:numPr>
        <w:tabs>
          <w:tab w:val="clear" w:pos="4536"/>
          <w:tab w:val="clear" w:pos="9072"/>
        </w:tabs>
        <w:spacing w:after="120" w:line="360" w:lineRule="auto"/>
        <w:jc w:val="both"/>
        <w:rPr>
          <w:rFonts w:ascii="Arial Narrow" w:hAnsi="Arial Narrow"/>
        </w:rPr>
      </w:pPr>
      <w:r w:rsidRPr="005114B4">
        <w:rPr>
          <w:rFonts w:ascii="Arial Narrow" w:hAnsi="Arial Narrow"/>
        </w:rPr>
        <w:t xml:space="preserve">de fournir des recommandations iconographiques dont </w:t>
      </w:r>
      <w:r w:rsidR="005114B4">
        <w:rPr>
          <w:rFonts w:ascii="Arial Narrow" w:hAnsi="Arial Narrow"/>
        </w:rPr>
        <w:t>l’EPMO</w:t>
      </w:r>
      <w:r w:rsidRPr="005114B4">
        <w:rPr>
          <w:rFonts w:ascii="Arial Narrow" w:hAnsi="Arial Narrow"/>
        </w:rPr>
        <w:t xml:space="preserve"> aura le choix final et fera son affaire des autorisations n</w:t>
      </w:r>
      <w:r w:rsidR="005114B4">
        <w:rPr>
          <w:rFonts w:ascii="Arial Narrow" w:hAnsi="Arial Narrow"/>
        </w:rPr>
        <w:t>écessaires à leur reproduction ;</w:t>
      </w:r>
    </w:p>
    <w:p w14:paraId="6074632E" w14:textId="1DDBA7AE" w:rsidR="00294497" w:rsidRPr="005114B4" w:rsidRDefault="00380CA1" w:rsidP="00FD6DAA">
      <w:pPr>
        <w:pStyle w:val="En-tte"/>
        <w:numPr>
          <w:ilvl w:val="0"/>
          <w:numId w:val="16"/>
        </w:numPr>
        <w:tabs>
          <w:tab w:val="clear" w:pos="4536"/>
          <w:tab w:val="clear" w:pos="9072"/>
        </w:tabs>
        <w:spacing w:after="120" w:line="360" w:lineRule="auto"/>
        <w:jc w:val="both"/>
        <w:rPr>
          <w:rFonts w:ascii="Arial Narrow" w:hAnsi="Arial Narrow"/>
        </w:rPr>
      </w:pPr>
      <w:r>
        <w:rPr>
          <w:rFonts w:ascii="Arial Narrow" w:hAnsi="Arial Narrow"/>
        </w:rPr>
        <w:t>d</w:t>
      </w:r>
      <w:r w:rsidR="00351940" w:rsidRPr="005114B4">
        <w:rPr>
          <w:rFonts w:ascii="Arial Narrow" w:hAnsi="Arial Narrow"/>
        </w:rPr>
        <w:t>’apporter, à</w:t>
      </w:r>
      <w:r w:rsidR="005114B4">
        <w:rPr>
          <w:rFonts w:ascii="Arial Narrow" w:hAnsi="Arial Narrow"/>
        </w:rPr>
        <w:t xml:space="preserve"> la demande de l’EPMO</w:t>
      </w:r>
      <w:r w:rsidR="00294497" w:rsidRPr="005114B4">
        <w:rPr>
          <w:rFonts w:ascii="Arial Narrow" w:hAnsi="Arial Narrow"/>
        </w:rPr>
        <w:t xml:space="preserve">, </w:t>
      </w:r>
      <w:r w:rsidR="00351940" w:rsidRPr="005114B4">
        <w:rPr>
          <w:rFonts w:ascii="Arial Narrow" w:hAnsi="Arial Narrow"/>
        </w:rPr>
        <w:t>tout ajustement</w:t>
      </w:r>
      <w:r w:rsidR="00294497" w:rsidRPr="005114B4">
        <w:rPr>
          <w:rFonts w:ascii="Arial Narrow" w:hAnsi="Arial Narrow"/>
        </w:rPr>
        <w:t xml:space="preserve"> au magazine </w:t>
      </w:r>
      <w:r w:rsidR="005114B4">
        <w:rPr>
          <w:rFonts w:ascii="Arial Narrow" w:hAnsi="Arial Narrow"/>
        </w:rPr>
        <w:t>conçu précédemment avec le titulaire.</w:t>
      </w:r>
    </w:p>
    <w:p w14:paraId="63D5FC1C" w14:textId="77777777" w:rsidR="00335CDE" w:rsidRPr="00FD6DAA" w:rsidRDefault="00335CDE" w:rsidP="00335CDE">
      <w:pPr>
        <w:pStyle w:val="En-tte"/>
        <w:tabs>
          <w:tab w:val="clear" w:pos="4536"/>
          <w:tab w:val="clear" w:pos="9072"/>
        </w:tabs>
        <w:spacing w:after="120" w:line="360" w:lineRule="auto"/>
        <w:ind w:left="720"/>
        <w:jc w:val="both"/>
        <w:rPr>
          <w:rFonts w:ascii="Arial Narrow" w:hAnsi="Arial Narrow"/>
        </w:rPr>
      </w:pPr>
    </w:p>
    <w:p w14:paraId="6C0DCDD3" w14:textId="77777777" w:rsidR="00294497" w:rsidRPr="00546FE0" w:rsidRDefault="00294497" w:rsidP="00294497">
      <w:pPr>
        <w:pStyle w:val="En-tte"/>
        <w:numPr>
          <w:ilvl w:val="0"/>
          <w:numId w:val="3"/>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à commandes</w:t>
      </w:r>
    </w:p>
    <w:p w14:paraId="689E09FE" w14:textId="79EAB051" w:rsidR="00294497" w:rsidRPr="005114B4" w:rsidRDefault="00294497" w:rsidP="00294497">
      <w:pPr>
        <w:pStyle w:val="En-tte"/>
        <w:tabs>
          <w:tab w:val="clear" w:pos="4536"/>
          <w:tab w:val="clear" w:pos="9072"/>
        </w:tabs>
        <w:spacing w:after="120" w:line="360" w:lineRule="auto"/>
        <w:jc w:val="both"/>
        <w:rPr>
          <w:rFonts w:ascii="Arial Narrow" w:hAnsi="Arial Narrow"/>
        </w:rPr>
      </w:pPr>
      <w:r w:rsidRPr="005114B4">
        <w:rPr>
          <w:rFonts w:ascii="Arial Narrow" w:hAnsi="Arial Narrow"/>
        </w:rPr>
        <w:t xml:space="preserve">Les bons de commande pourront porter sur une ou plusieurs des prestations suivantes : </w:t>
      </w:r>
    </w:p>
    <w:p w14:paraId="11F2364F" w14:textId="5B485256" w:rsidR="00294497" w:rsidRPr="005114B4" w:rsidRDefault="00294497" w:rsidP="00294497">
      <w:pPr>
        <w:pStyle w:val="En-tte"/>
        <w:numPr>
          <w:ilvl w:val="0"/>
          <w:numId w:val="12"/>
        </w:numPr>
        <w:tabs>
          <w:tab w:val="clear" w:pos="4536"/>
          <w:tab w:val="clear" w:pos="9072"/>
        </w:tabs>
        <w:spacing w:after="240" w:line="360" w:lineRule="auto"/>
        <w:jc w:val="both"/>
        <w:rPr>
          <w:rFonts w:ascii="Arial Narrow" w:hAnsi="Arial Narrow"/>
        </w:rPr>
      </w:pPr>
      <w:r w:rsidRPr="005114B4">
        <w:rPr>
          <w:rFonts w:ascii="Arial Narrow" w:hAnsi="Arial Narrow"/>
        </w:rPr>
        <w:t xml:space="preserve">Magazine annuel au-delà de 64 pages : </w:t>
      </w:r>
      <w:r w:rsidR="005114B4">
        <w:rPr>
          <w:rFonts w:ascii="Arial Narrow" w:hAnsi="Arial Narrow"/>
        </w:rPr>
        <w:t xml:space="preserve">en faisant application du </w:t>
      </w:r>
      <w:r w:rsidR="005114B4" w:rsidRPr="005114B4">
        <w:rPr>
          <w:rFonts w:ascii="Arial Narrow" w:hAnsi="Arial Narrow"/>
        </w:rPr>
        <w:t xml:space="preserve">prix </w:t>
      </w:r>
      <w:r w:rsidR="005114B4">
        <w:rPr>
          <w:rFonts w:ascii="Arial Narrow" w:hAnsi="Arial Narrow"/>
        </w:rPr>
        <w:t>unitaire indiqué dans le BPU (prix pour 4 pages supplémentaires), l’EPMO pourra émettre un bon de commande au titulaire pour un magazine allant au-delà des 64 pages mentionnées dans la DPGF. Cette prestation comportera</w:t>
      </w:r>
      <w:r w:rsidR="005114B4" w:rsidRPr="005114B4">
        <w:rPr>
          <w:rFonts w:ascii="Arial Narrow" w:hAnsi="Arial Narrow"/>
        </w:rPr>
        <w:t xml:space="preserve"> </w:t>
      </w:r>
      <w:r w:rsidR="00335CDE" w:rsidRPr="005114B4">
        <w:rPr>
          <w:rFonts w:ascii="Arial Narrow" w:hAnsi="Arial Narrow"/>
        </w:rPr>
        <w:t>le cas échéant la réalisation d’entretiens, la rédaction d’articles, la réécriture d’articles et/ou l’apport de recommandations iconographiques</w:t>
      </w:r>
    </w:p>
    <w:p w14:paraId="141A30CB" w14:textId="4520B6EC" w:rsidR="00294497" w:rsidRPr="005114B4" w:rsidRDefault="00294497" w:rsidP="00F63F9A">
      <w:pPr>
        <w:pStyle w:val="En-tte"/>
        <w:numPr>
          <w:ilvl w:val="0"/>
          <w:numId w:val="12"/>
        </w:numPr>
        <w:tabs>
          <w:tab w:val="clear" w:pos="4536"/>
          <w:tab w:val="clear" w:pos="9072"/>
        </w:tabs>
        <w:spacing w:after="240" w:line="360" w:lineRule="auto"/>
        <w:jc w:val="both"/>
        <w:rPr>
          <w:rFonts w:ascii="Arial Narrow" w:hAnsi="Arial Narrow"/>
        </w:rPr>
      </w:pPr>
      <w:r w:rsidRPr="005114B4">
        <w:rPr>
          <w:rFonts w:ascii="Arial Narrow" w:hAnsi="Arial Narrow"/>
        </w:rPr>
        <w:lastRenderedPageBreak/>
        <w:t>Rédaction d’un numéro spécial de 16 pages </w:t>
      </w:r>
      <w:r w:rsidR="00F63F9A" w:rsidRPr="005114B4">
        <w:rPr>
          <w:rFonts w:ascii="Arial Narrow" w:hAnsi="Arial Narrow"/>
        </w:rPr>
        <w:t>comprenant l’élaboration d’un chemin de fer et le cas échéant, la réalisation d’entretiens, la rédaction d’articles, la réécriture d’articles et/ou l’apport de recommandations iconographiques</w:t>
      </w:r>
    </w:p>
    <w:p w14:paraId="4BCEA926" w14:textId="7DE021EF" w:rsidR="00294497" w:rsidRPr="005114B4" w:rsidRDefault="00294497" w:rsidP="001977F2">
      <w:pPr>
        <w:pStyle w:val="En-tte"/>
        <w:numPr>
          <w:ilvl w:val="0"/>
          <w:numId w:val="12"/>
        </w:numPr>
        <w:tabs>
          <w:tab w:val="clear" w:pos="4536"/>
          <w:tab w:val="clear" w:pos="9072"/>
        </w:tabs>
        <w:spacing w:after="240" w:line="360" w:lineRule="auto"/>
        <w:jc w:val="both"/>
        <w:rPr>
          <w:rFonts w:ascii="Arial Narrow" w:hAnsi="Arial Narrow"/>
        </w:rPr>
      </w:pPr>
      <w:r w:rsidRPr="005114B4">
        <w:rPr>
          <w:rFonts w:ascii="Arial Narrow" w:hAnsi="Arial Narrow"/>
        </w:rPr>
        <w:t>Rédaction d’un numéro spécial de 32 pages</w:t>
      </w:r>
      <w:r w:rsidR="00F63F9A" w:rsidRPr="005114B4">
        <w:rPr>
          <w:rFonts w:ascii="Arial Narrow" w:hAnsi="Arial Narrow"/>
        </w:rPr>
        <w:t xml:space="preserve"> comprenant l’élaboration d’un chemin de fer et le cas échéant, la réalisation d’entretiens, la rédaction d’articles, la réécriture d’articles et/ou l’apport de recommandations iconographiques</w:t>
      </w:r>
    </w:p>
    <w:p w14:paraId="523BE2A2" w14:textId="46341099" w:rsidR="00294497" w:rsidRPr="005114B4" w:rsidRDefault="00294497" w:rsidP="00294497">
      <w:pPr>
        <w:pStyle w:val="En-tte"/>
        <w:numPr>
          <w:ilvl w:val="0"/>
          <w:numId w:val="12"/>
        </w:numPr>
        <w:tabs>
          <w:tab w:val="clear" w:pos="4536"/>
          <w:tab w:val="clear" w:pos="9072"/>
        </w:tabs>
        <w:spacing w:after="240" w:line="360" w:lineRule="auto"/>
        <w:jc w:val="both"/>
        <w:rPr>
          <w:rFonts w:ascii="Arial Narrow" w:hAnsi="Arial Narrow"/>
        </w:rPr>
      </w:pPr>
      <w:r w:rsidRPr="005114B4">
        <w:rPr>
          <w:rFonts w:ascii="Arial Narrow" w:hAnsi="Arial Narrow"/>
        </w:rPr>
        <w:t xml:space="preserve">Rédaction d’un support promotionnel (flyer, livret, programme, etc.) : prix au feuillet </w:t>
      </w:r>
      <w:r w:rsidR="001977F2" w:rsidRPr="005114B4">
        <w:rPr>
          <w:rFonts w:ascii="Arial Narrow" w:hAnsi="Arial Narrow"/>
        </w:rPr>
        <w:t>consistant en sa conception et</w:t>
      </w:r>
      <w:r w:rsidR="005114B4">
        <w:rPr>
          <w:rFonts w:ascii="Arial Narrow" w:hAnsi="Arial Narrow"/>
        </w:rPr>
        <w:t xml:space="preserve"> après approbation de l’EPMO</w:t>
      </w:r>
      <w:r w:rsidR="001977F2" w:rsidRPr="005114B4">
        <w:rPr>
          <w:rFonts w:ascii="Arial Narrow" w:hAnsi="Arial Narrow"/>
        </w:rPr>
        <w:t>, la rédaction de ses contenus assortie de recommandations iconographiques.</w:t>
      </w:r>
    </w:p>
    <w:p w14:paraId="3BB3453C" w14:textId="52136049" w:rsidR="00C77CB4" w:rsidRPr="005114B4" w:rsidRDefault="00C77CB4" w:rsidP="005114B4">
      <w:pPr>
        <w:pStyle w:val="En-tte"/>
        <w:tabs>
          <w:tab w:val="clear" w:pos="4536"/>
          <w:tab w:val="clear" w:pos="9072"/>
        </w:tabs>
        <w:spacing w:after="120" w:line="360" w:lineRule="auto"/>
        <w:jc w:val="both"/>
        <w:rPr>
          <w:rFonts w:ascii="Arial Narrow" w:hAnsi="Arial Narrow"/>
        </w:rPr>
      </w:pPr>
      <w:r w:rsidRPr="005114B4">
        <w:rPr>
          <w:rFonts w:ascii="Arial Narrow" w:hAnsi="Arial Narrow"/>
        </w:rPr>
        <w:t>Qu’il s’agisse des prestations forfaitaires ou de celles effectuées dans le cadre de la part à commandes, tous</w:t>
      </w:r>
      <w:r w:rsidR="005114B4">
        <w:rPr>
          <w:rFonts w:ascii="Arial Narrow" w:hAnsi="Arial Narrow"/>
        </w:rPr>
        <w:t xml:space="preserve"> les</w:t>
      </w:r>
      <w:r w:rsidRPr="005114B4">
        <w:rPr>
          <w:rFonts w:ascii="Arial Narrow" w:hAnsi="Arial Narrow"/>
        </w:rPr>
        <w:t xml:space="preserve"> </w:t>
      </w:r>
      <w:r w:rsidR="005114B4">
        <w:rPr>
          <w:rFonts w:ascii="Arial Narrow" w:hAnsi="Arial Narrow"/>
        </w:rPr>
        <w:t xml:space="preserve">éventuels </w:t>
      </w:r>
      <w:r w:rsidRPr="005114B4">
        <w:rPr>
          <w:rFonts w:ascii="Arial Narrow" w:hAnsi="Arial Narrow"/>
        </w:rPr>
        <w:t>frais de déplacement seront à la charge exclusive du titulaire.</w:t>
      </w:r>
    </w:p>
    <w:p w14:paraId="65E51388" w14:textId="77777777" w:rsidR="00C77CB4" w:rsidRDefault="00C77CB4" w:rsidP="00C77CB4">
      <w:pPr>
        <w:pStyle w:val="Commentaire"/>
        <w:rPr>
          <w:rFonts w:ascii="Arial Narrow" w:hAnsi="Arial Narrow"/>
          <w:color w:val="5B9BD5" w:themeColor="accent1"/>
        </w:rPr>
      </w:pPr>
    </w:p>
    <w:p w14:paraId="5E7233CC"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5E39F5DE" w14:textId="0C5B0D3B" w:rsidR="00294497" w:rsidRPr="00546FE0" w:rsidRDefault="00294497" w:rsidP="00294497">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709A40E7" w14:textId="77777777" w:rsidR="00294497" w:rsidRPr="00546FE0" w:rsidRDefault="00294497" w:rsidP="00294497">
      <w:pPr>
        <w:pStyle w:val="En-tte"/>
        <w:tabs>
          <w:tab w:val="clear" w:pos="4536"/>
          <w:tab w:val="clear" w:pos="9072"/>
        </w:tabs>
        <w:spacing w:after="120" w:line="360" w:lineRule="auto"/>
        <w:jc w:val="both"/>
        <w:rPr>
          <w:rFonts w:ascii="Arial Narrow" w:hAnsi="Arial Narrow"/>
        </w:rPr>
      </w:pPr>
    </w:p>
    <w:p w14:paraId="68B8D667"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060A42" w14:textId="15BA2794" w:rsidR="00294497" w:rsidRPr="00546FE0" w:rsidRDefault="00294497" w:rsidP="00294497">
      <w:pPr>
        <w:pStyle w:val="En-tte"/>
        <w:numPr>
          <w:ilvl w:val="0"/>
          <w:numId w:val="4"/>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l'EPMO</w:t>
      </w:r>
    </w:p>
    <w:p w14:paraId="00C43B7B" w14:textId="77777777"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 xml:space="preserve">Le suivi des prestations est assuré par </w:t>
      </w:r>
      <w:r>
        <w:rPr>
          <w:rFonts w:ascii="Arial Narrow" w:hAnsi="Arial Narrow"/>
        </w:rPr>
        <w:t>la cheffe de cabinet du Président,</w:t>
      </w:r>
      <w:r w:rsidRPr="00546FE0">
        <w:rPr>
          <w:rFonts w:ascii="Arial Narrow" w:hAnsi="Arial Narrow"/>
        </w:rPr>
        <w:t xml:space="preserve"> Mme </w:t>
      </w:r>
      <w:r>
        <w:rPr>
          <w:rFonts w:ascii="Arial Narrow" w:hAnsi="Arial Narrow"/>
        </w:rPr>
        <w:t>Hortense Verneuil</w:t>
      </w:r>
      <w:r w:rsidRPr="00546FE0">
        <w:rPr>
          <w:rFonts w:ascii="Arial Narrow" w:hAnsi="Arial Narrow"/>
        </w:rPr>
        <w:t xml:space="preserve"> ou son représentant dûment habilité à cet effet en la personne de </w:t>
      </w:r>
      <w:r>
        <w:rPr>
          <w:rFonts w:ascii="Arial Narrow" w:hAnsi="Arial Narrow"/>
        </w:rPr>
        <w:t>la Directrice de la communication, Mme Amélie Hardivillier</w:t>
      </w:r>
    </w:p>
    <w:p w14:paraId="032A8553" w14:textId="77777777" w:rsidR="00294497" w:rsidRPr="00546FE0" w:rsidRDefault="00294497" w:rsidP="00294497">
      <w:pPr>
        <w:pStyle w:val="En-tte"/>
        <w:numPr>
          <w:ilvl w:val="0"/>
          <w:numId w:val="4"/>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11497801" w14:textId="39F55E4C"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Dès la notification du marché, et conformément à son offre, le titulaire désignera une personne habilitée à assurer la conduite des prestations et communiquera ses coordonnées au responsable des prestations de l’EPMO.</w:t>
      </w:r>
    </w:p>
    <w:p w14:paraId="4A8D7BD7" w14:textId="10CE2FD8" w:rsidR="00294497" w:rsidRDefault="00294497" w:rsidP="00294497">
      <w:pPr>
        <w:pStyle w:val="En-tte"/>
        <w:spacing w:after="120" w:line="360" w:lineRule="auto"/>
        <w:jc w:val="both"/>
        <w:rPr>
          <w:rFonts w:ascii="Arial Narrow" w:hAnsi="Arial Narrow"/>
        </w:rPr>
      </w:pPr>
      <w:r w:rsidRPr="00546FE0">
        <w:rPr>
          <w:rFonts w:ascii="Arial Narrow" w:hAnsi="Arial Narrow"/>
        </w:rPr>
        <w:t>Si cette personne n’était plus en mesure d’accomplir sa mission, le titulaire doit en aviser immédiatement le responsable des prestations de l’EPMO par tous moyens et prendre toutes les dispositions nécessaires pour que la bonne exécution des prestations ne soit pas compromise. A ce titre, obligation est faite au titulaire de désigner un remplaçant, et d’en communiquer ses coordonnées au responsable des prestations de l’EPMO dans les plus brefs délais.</w:t>
      </w:r>
    </w:p>
    <w:p w14:paraId="510E1DFA" w14:textId="1C8C05DC" w:rsidR="005114B4" w:rsidRPr="00546FE0" w:rsidRDefault="005114B4" w:rsidP="00294497">
      <w:pPr>
        <w:pStyle w:val="En-tte"/>
        <w:spacing w:after="120" w:line="360" w:lineRule="auto"/>
        <w:jc w:val="both"/>
        <w:rPr>
          <w:rFonts w:ascii="Arial Narrow" w:hAnsi="Arial Narrow"/>
        </w:rPr>
      </w:pPr>
      <w:r>
        <w:rPr>
          <w:rFonts w:ascii="Arial Narrow" w:hAnsi="Arial Narrow"/>
        </w:rPr>
        <w:lastRenderedPageBreak/>
        <w:t xml:space="preserve">Il est également rappelé que le titulaire s’est engagé dans son offre sur la composition de l’équipe qui sera dédiée à l’exécution des prestations du présent marché. Si l’un de ses membres n’était plus en mesure d’accomplir sa mission, </w:t>
      </w:r>
      <w:r w:rsidR="008866BC">
        <w:rPr>
          <w:rFonts w:ascii="Arial Narrow" w:hAnsi="Arial Narrow"/>
        </w:rPr>
        <w:t xml:space="preserve">les stipulations précédentes s’appliquent sachant que l’EPMO pourra approuver ou non le remplaçant proposé par le titulaire. En cas de refus, le titulaire s’engage à trouver un autre remplaçant qui convienne à l’EPMO dans les plus brefs délais. </w:t>
      </w:r>
    </w:p>
    <w:p w14:paraId="30D4BE83" w14:textId="77777777" w:rsidR="00294497" w:rsidRPr="00546FE0" w:rsidRDefault="00294497" w:rsidP="00294497">
      <w:pPr>
        <w:pStyle w:val="En-tte"/>
        <w:spacing w:after="120" w:line="360" w:lineRule="auto"/>
        <w:jc w:val="both"/>
        <w:rPr>
          <w:rFonts w:ascii="Arial Narrow" w:hAnsi="Arial Narrow"/>
        </w:rPr>
      </w:pPr>
    </w:p>
    <w:p w14:paraId="6C9D69D3"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6DF1B35E" w14:textId="77777777" w:rsidR="00294497" w:rsidRPr="00546FE0" w:rsidRDefault="00294497" w:rsidP="00294497">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Exécution de la part forfaitaire de l’accord-cadre</w:t>
      </w:r>
    </w:p>
    <w:p w14:paraId="6C7B16C1" w14:textId="77777777"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Il est précisé que la notification de l’accord-cadre vaut commande des prestations faisant l’objet du montant forfaitaire mentionné à l’article 5.1 de l’acte d’engagement.</w:t>
      </w:r>
    </w:p>
    <w:p w14:paraId="4924E2D3" w14:textId="77777777" w:rsidR="00294497" w:rsidRPr="00546FE0" w:rsidRDefault="00294497" w:rsidP="00294497">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d’émission des bons de commande</w:t>
      </w:r>
    </w:p>
    <w:p w14:paraId="271E841B" w14:textId="24EAA7D9"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L’EPMO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58BED646"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2C2F2CCC" w14:textId="77777777" w:rsidR="00294497" w:rsidRPr="00546FE0" w:rsidRDefault="00294497" w:rsidP="00294497">
      <w:pPr>
        <w:pStyle w:val="En-tte"/>
        <w:numPr>
          <w:ilvl w:val="0"/>
          <w:numId w:val="5"/>
        </w:numPr>
        <w:spacing w:after="120" w:line="360" w:lineRule="auto"/>
        <w:rPr>
          <w:rFonts w:ascii="Arial Narrow" w:hAnsi="Arial Narrow"/>
        </w:rPr>
      </w:pPr>
      <w:r w:rsidRPr="00546FE0">
        <w:rPr>
          <w:rFonts w:ascii="Arial Narrow" w:hAnsi="Arial Narrow"/>
        </w:rPr>
        <w:t>La référence au présent accord-cadre</w:t>
      </w:r>
    </w:p>
    <w:p w14:paraId="28D66122" w14:textId="77777777" w:rsidR="00294497" w:rsidRPr="00546FE0" w:rsidRDefault="00294497" w:rsidP="00294497">
      <w:pPr>
        <w:pStyle w:val="En-tte"/>
        <w:numPr>
          <w:ilvl w:val="0"/>
          <w:numId w:val="5"/>
        </w:numPr>
        <w:spacing w:after="120" w:line="360" w:lineRule="auto"/>
        <w:rPr>
          <w:rFonts w:ascii="Arial Narrow" w:hAnsi="Arial Narrow"/>
        </w:rPr>
      </w:pPr>
      <w:r w:rsidRPr="00546FE0">
        <w:rPr>
          <w:rFonts w:ascii="Arial Narrow" w:hAnsi="Arial Narrow"/>
        </w:rPr>
        <w:t>Le numéro du bon de commande</w:t>
      </w:r>
    </w:p>
    <w:p w14:paraId="435912B8" w14:textId="77777777" w:rsidR="00294497" w:rsidRPr="00546FE0" w:rsidRDefault="00294497" w:rsidP="00294497">
      <w:pPr>
        <w:pStyle w:val="En-tte"/>
        <w:numPr>
          <w:ilvl w:val="0"/>
          <w:numId w:val="5"/>
        </w:numPr>
        <w:spacing w:after="120" w:line="360" w:lineRule="auto"/>
        <w:rPr>
          <w:rFonts w:ascii="Arial Narrow" w:hAnsi="Arial Narrow"/>
        </w:rPr>
      </w:pPr>
      <w:r w:rsidRPr="00546FE0">
        <w:rPr>
          <w:rFonts w:ascii="Arial Narrow" w:hAnsi="Arial Narrow"/>
        </w:rPr>
        <w:t>La désignation des prestations</w:t>
      </w:r>
    </w:p>
    <w:p w14:paraId="4B2FED9E" w14:textId="77777777" w:rsidR="00294497" w:rsidRPr="00546FE0" w:rsidRDefault="00294497" w:rsidP="00294497">
      <w:pPr>
        <w:pStyle w:val="En-tte"/>
        <w:numPr>
          <w:ilvl w:val="0"/>
          <w:numId w:val="5"/>
        </w:numPr>
        <w:spacing w:after="120" w:line="360" w:lineRule="auto"/>
        <w:rPr>
          <w:rFonts w:ascii="Arial Narrow" w:hAnsi="Arial Narrow"/>
        </w:rPr>
      </w:pPr>
      <w:r w:rsidRPr="00546FE0">
        <w:rPr>
          <w:rFonts w:ascii="Arial Narrow" w:hAnsi="Arial Narrow"/>
        </w:rPr>
        <w:t>Les prix unitaires HT conformes au BPU et les quantités à exécuter</w:t>
      </w:r>
    </w:p>
    <w:p w14:paraId="08BB98E6" w14:textId="77777777" w:rsidR="00294497" w:rsidRPr="00546FE0" w:rsidRDefault="00294497" w:rsidP="00294497">
      <w:pPr>
        <w:pStyle w:val="En-tte"/>
        <w:numPr>
          <w:ilvl w:val="0"/>
          <w:numId w:val="5"/>
        </w:numPr>
        <w:spacing w:after="120" w:line="360" w:lineRule="auto"/>
        <w:rPr>
          <w:rFonts w:ascii="Arial Narrow" w:hAnsi="Arial Narrow"/>
        </w:rPr>
      </w:pPr>
      <w:r w:rsidRPr="00546FE0">
        <w:rPr>
          <w:rFonts w:ascii="Arial Narrow" w:hAnsi="Arial Narrow"/>
        </w:rPr>
        <w:t>Le montant HT des prestations</w:t>
      </w:r>
    </w:p>
    <w:p w14:paraId="1FE56282" w14:textId="77777777" w:rsidR="00294497" w:rsidRPr="00546FE0" w:rsidRDefault="00294497" w:rsidP="00294497">
      <w:pPr>
        <w:pStyle w:val="En-tte"/>
        <w:numPr>
          <w:ilvl w:val="0"/>
          <w:numId w:val="5"/>
        </w:numPr>
        <w:spacing w:after="120" w:line="360" w:lineRule="auto"/>
        <w:rPr>
          <w:rFonts w:ascii="Arial Narrow" w:hAnsi="Arial Narrow"/>
        </w:rPr>
      </w:pPr>
      <w:r w:rsidRPr="00546FE0">
        <w:rPr>
          <w:rFonts w:ascii="Arial Narrow" w:hAnsi="Arial Narrow"/>
        </w:rPr>
        <w:t>Le taux et le montant de TVA applicable</w:t>
      </w:r>
    </w:p>
    <w:p w14:paraId="3E00DC7C" w14:textId="77777777" w:rsidR="00294497" w:rsidRPr="00546FE0" w:rsidRDefault="00294497" w:rsidP="00294497">
      <w:pPr>
        <w:pStyle w:val="En-tte"/>
        <w:numPr>
          <w:ilvl w:val="0"/>
          <w:numId w:val="5"/>
        </w:numPr>
        <w:spacing w:after="120" w:line="360" w:lineRule="auto"/>
        <w:rPr>
          <w:rFonts w:ascii="Arial Narrow" w:hAnsi="Arial Narrow"/>
        </w:rPr>
      </w:pPr>
      <w:r w:rsidRPr="00546FE0">
        <w:rPr>
          <w:rFonts w:ascii="Arial Narrow" w:hAnsi="Arial Narrow"/>
        </w:rPr>
        <w:t xml:space="preserve">Le montant total TTC </w:t>
      </w:r>
    </w:p>
    <w:p w14:paraId="421750EC" w14:textId="77777777"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 xml:space="preserve">Le délai d’exécution des prestations est fixé dans chaque bon de commande. </w:t>
      </w:r>
    </w:p>
    <w:p w14:paraId="13883957" w14:textId="77777777"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6C0C7CA5" w14:textId="77777777" w:rsidR="00294497" w:rsidRPr="00546FE0" w:rsidRDefault="00294497" w:rsidP="00294497">
      <w:pPr>
        <w:pStyle w:val="En-tte"/>
        <w:tabs>
          <w:tab w:val="clear" w:pos="4536"/>
          <w:tab w:val="clear" w:pos="9072"/>
        </w:tabs>
        <w:spacing w:after="120" w:line="360" w:lineRule="auto"/>
        <w:jc w:val="both"/>
        <w:rPr>
          <w:rFonts w:ascii="Arial Narrow" w:hAnsi="Arial Narrow"/>
        </w:rPr>
      </w:pPr>
    </w:p>
    <w:p w14:paraId="3616AF11"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1F46F306" w14:textId="370309A4" w:rsidR="00294497" w:rsidRPr="00546FE0" w:rsidRDefault="00294497" w:rsidP="00294497">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L’admission des prestations s’effectuera dans les conditions fixées à l’article </w:t>
      </w:r>
      <w:r w:rsidR="00D27963">
        <w:rPr>
          <w:rFonts w:ascii="Arial Narrow" w:hAnsi="Arial Narrow"/>
        </w:rPr>
        <w:t>29</w:t>
      </w:r>
      <w:r w:rsidRPr="00546FE0">
        <w:rPr>
          <w:rFonts w:ascii="Arial Narrow" w:hAnsi="Arial Narrow"/>
        </w:rPr>
        <w:t xml:space="preserve"> du CCAG-</w:t>
      </w:r>
      <w:r w:rsidR="00DB4DAF">
        <w:rPr>
          <w:rFonts w:ascii="Arial Narrow" w:hAnsi="Arial Narrow"/>
        </w:rPr>
        <w:t>PI.</w:t>
      </w:r>
      <w:r w:rsidRPr="00546FE0">
        <w:rPr>
          <w:rFonts w:ascii="Arial Narrow" w:hAnsi="Arial Narrow"/>
        </w:rPr>
        <w:t xml:space="preserve"> </w:t>
      </w:r>
    </w:p>
    <w:p w14:paraId="674CF5EB" w14:textId="455C0934" w:rsidR="004A0D36" w:rsidRPr="00546FE0" w:rsidRDefault="004A0D36" w:rsidP="00294497">
      <w:pPr>
        <w:pStyle w:val="En-tte"/>
        <w:tabs>
          <w:tab w:val="clear" w:pos="4536"/>
          <w:tab w:val="clear" w:pos="9072"/>
        </w:tabs>
        <w:spacing w:after="120" w:line="360" w:lineRule="auto"/>
        <w:jc w:val="both"/>
        <w:rPr>
          <w:rFonts w:ascii="Arial Narrow" w:hAnsi="Arial Narrow"/>
        </w:rPr>
      </w:pPr>
    </w:p>
    <w:p w14:paraId="3260EDC3"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2022B74F" w14:textId="19399AD9" w:rsidR="004A0D36" w:rsidRPr="008866BC" w:rsidRDefault="004A0D36" w:rsidP="004A0D36">
      <w:pPr>
        <w:pStyle w:val="NormalWeb"/>
        <w:spacing w:after="120" w:afterAutospacing="0"/>
        <w:rPr>
          <w:rFonts w:ascii="Arial Narrow" w:hAnsi="Arial Narrow" w:cstheme="minorBidi"/>
          <w:sz w:val="22"/>
          <w:szCs w:val="22"/>
          <w:lang w:eastAsia="en-US"/>
        </w:rPr>
      </w:pPr>
      <w:r w:rsidRPr="008866BC">
        <w:rPr>
          <w:rFonts w:ascii="Arial Narrow" w:hAnsi="Arial Narrow" w:cstheme="minorBidi"/>
          <w:sz w:val="22"/>
          <w:szCs w:val="22"/>
          <w:lang w:eastAsia="en-US"/>
        </w:rPr>
        <w:t>Les dispositions des articles du chapitre 6 du CCAG-</w:t>
      </w:r>
      <w:r w:rsidR="00D27963" w:rsidRPr="008866BC">
        <w:rPr>
          <w:rFonts w:ascii="Arial Narrow" w:hAnsi="Arial Narrow" w:cstheme="minorBidi"/>
          <w:sz w:val="22"/>
          <w:szCs w:val="22"/>
          <w:lang w:eastAsia="en-US"/>
        </w:rPr>
        <w:t>PI</w:t>
      </w:r>
      <w:r w:rsidRPr="008866BC">
        <w:rPr>
          <w:rFonts w:ascii="Arial Narrow" w:hAnsi="Arial Narrow" w:cstheme="minorBidi"/>
          <w:sz w:val="22"/>
          <w:szCs w:val="22"/>
          <w:lang w:eastAsia="en-US"/>
        </w:rPr>
        <w:t xml:space="preserve"> sont applicables.</w:t>
      </w:r>
    </w:p>
    <w:p w14:paraId="27B5C951" w14:textId="2FD052E8" w:rsidR="00294497" w:rsidRPr="008866BC" w:rsidRDefault="004A0D36" w:rsidP="004A0D36">
      <w:pPr>
        <w:pStyle w:val="En-tte"/>
        <w:tabs>
          <w:tab w:val="clear" w:pos="4536"/>
          <w:tab w:val="clear" w:pos="9072"/>
        </w:tabs>
        <w:spacing w:after="120" w:line="360" w:lineRule="auto"/>
        <w:jc w:val="both"/>
        <w:rPr>
          <w:rFonts w:ascii="Arial Narrow" w:hAnsi="Arial Narrow"/>
        </w:rPr>
      </w:pPr>
      <w:r w:rsidRPr="008866BC">
        <w:rPr>
          <w:rFonts w:ascii="Arial Narrow" w:hAnsi="Arial Narrow"/>
        </w:rPr>
        <w:t>Il est précisé que, compte-tenu du caractère intrinsèquement lié aux missions</w:t>
      </w:r>
      <w:r w:rsidR="008866BC">
        <w:rPr>
          <w:rFonts w:ascii="Arial Narrow" w:hAnsi="Arial Narrow"/>
        </w:rPr>
        <w:t xml:space="preserve"> de service public de l’EPMO</w:t>
      </w:r>
      <w:r w:rsidRPr="008866BC">
        <w:rPr>
          <w:rFonts w:ascii="Arial Narrow" w:hAnsi="Arial Narrow"/>
        </w:rPr>
        <w:t xml:space="preserve"> et aux produits et services qui lui sont associés, la cession des droits de propriété intellectuelle relatifs aux </w:t>
      </w:r>
      <w:r w:rsidR="008866BC">
        <w:rPr>
          <w:rFonts w:ascii="Arial Narrow" w:hAnsi="Arial Narrow"/>
        </w:rPr>
        <w:t>résultats est consentie par le t</w:t>
      </w:r>
      <w:r w:rsidRPr="008866BC">
        <w:rPr>
          <w:rFonts w:ascii="Arial Narrow" w:hAnsi="Arial Narrow"/>
        </w:rPr>
        <w:t>itulaire à titre exclusif.</w:t>
      </w:r>
    </w:p>
    <w:p w14:paraId="26A71C9E" w14:textId="77777777" w:rsidR="004A0D36" w:rsidRPr="004A0D36" w:rsidRDefault="004A0D36" w:rsidP="004A0D36">
      <w:pPr>
        <w:pStyle w:val="En-tte"/>
        <w:tabs>
          <w:tab w:val="clear" w:pos="4536"/>
          <w:tab w:val="clear" w:pos="9072"/>
        </w:tabs>
        <w:spacing w:after="120" w:line="360" w:lineRule="auto"/>
        <w:jc w:val="both"/>
        <w:rPr>
          <w:rFonts w:ascii="Arial Narrow" w:hAnsi="Arial Narrow"/>
          <w:color w:val="5B9BD5" w:themeColor="accent1"/>
        </w:rPr>
      </w:pPr>
    </w:p>
    <w:p w14:paraId="03F8EF16"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7FF8DD7B" w14:textId="75573BBB" w:rsidR="00294497" w:rsidRPr="00546FE0" w:rsidRDefault="00294497" w:rsidP="00294497">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w:t>
      </w:r>
      <w:r w:rsidR="00D27963">
        <w:rPr>
          <w:rFonts w:ascii="Arial Narrow" w:hAnsi="Arial Narrow"/>
        </w:rPr>
        <w:t>PI</w:t>
      </w:r>
      <w:r w:rsidRPr="00546FE0">
        <w:rPr>
          <w:rFonts w:ascii="Arial Narrow" w:hAnsi="Arial Narrow"/>
        </w:rPr>
        <w:t>.</w:t>
      </w:r>
    </w:p>
    <w:p w14:paraId="0955A442" w14:textId="77777777" w:rsidR="00294497" w:rsidRPr="00546FE0" w:rsidRDefault="00294497" w:rsidP="00294497">
      <w:pPr>
        <w:pStyle w:val="En-tte"/>
        <w:tabs>
          <w:tab w:val="clear" w:pos="4536"/>
          <w:tab w:val="clear" w:pos="9072"/>
        </w:tabs>
        <w:spacing w:after="120" w:line="360" w:lineRule="auto"/>
        <w:jc w:val="both"/>
        <w:rPr>
          <w:rFonts w:ascii="Arial Narrow" w:hAnsi="Arial Narrow"/>
        </w:rPr>
      </w:pPr>
    </w:p>
    <w:p w14:paraId="358B3319"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DEVELOPPEMENT DURABLE</w:t>
      </w:r>
    </w:p>
    <w:p w14:paraId="3834059F" w14:textId="116B6152" w:rsidR="00294497" w:rsidRDefault="00294497" w:rsidP="00294497">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est engagé dans une démarche de responsabilité sociétale ambitieuse inscrite dans le cœur de ses missions de service public et décrite dans la Stratégie RSO 2021-2024 disponible </w:t>
      </w:r>
      <w:r>
        <w:rPr>
          <w:rFonts w:ascii="Arial Narrow" w:hAnsi="Arial Narrow"/>
        </w:rPr>
        <w:t>sur demande. Cette démarche recouvre</w:t>
      </w:r>
      <w:r w:rsidR="008866BC">
        <w:rPr>
          <w:rFonts w:ascii="Arial Narrow" w:hAnsi="Arial Narrow"/>
        </w:rPr>
        <w:t xml:space="preserve"> l’ensemble des missions de l’é</w:t>
      </w:r>
      <w:r>
        <w:rPr>
          <w:rFonts w:ascii="Arial Narrow" w:hAnsi="Arial Narrow"/>
        </w:rPr>
        <w:t xml:space="preserve">tablissement ; elle a pour objet l’intégration systématique des enjeux sociaux et environnementaux dans toutes les activités. L’EPMO-VGE s’inscrit entre autres dans la transition écologique à travers trois axes d’action principaux : sobriété énergétique, décarbonation, économie circulaire. </w:t>
      </w:r>
    </w:p>
    <w:p w14:paraId="3EC87FCD" w14:textId="494AE8F6" w:rsidR="00294497" w:rsidRPr="00546FE0" w:rsidRDefault="008866BC" w:rsidP="00294497">
      <w:pPr>
        <w:pStyle w:val="En-tte"/>
        <w:tabs>
          <w:tab w:val="clear" w:pos="4536"/>
          <w:tab w:val="clear" w:pos="9072"/>
        </w:tabs>
        <w:spacing w:after="120" w:line="360" w:lineRule="auto"/>
        <w:jc w:val="both"/>
        <w:rPr>
          <w:rFonts w:ascii="Arial Narrow" w:hAnsi="Arial Narrow"/>
        </w:rPr>
      </w:pPr>
      <w:r>
        <w:rPr>
          <w:rFonts w:ascii="Arial Narrow" w:hAnsi="Arial Narrow"/>
        </w:rPr>
        <w:t>L’EPMO</w:t>
      </w:r>
      <w:r w:rsidR="00294497">
        <w:rPr>
          <w:rFonts w:ascii="Arial Narrow" w:hAnsi="Arial Narrow"/>
        </w:rPr>
        <w:t xml:space="preserve"> œuvre à limiter l’impact de ses activités sur l’environnement notamment en promouvant un </w:t>
      </w:r>
      <w:r w:rsidR="00294497"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2CDBA98D" w14:textId="14A85F00" w:rsidR="00294497" w:rsidRDefault="00294497" w:rsidP="00294497">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w:t>
      </w:r>
      <w:r w:rsidR="008866BC">
        <w:rPr>
          <w:rFonts w:ascii="Arial Narrow" w:hAnsi="Arial Narrow"/>
        </w:rPr>
        <w:t xml:space="preserve">et </w:t>
      </w:r>
      <w:r>
        <w:rPr>
          <w:rFonts w:ascii="Arial Narrow" w:hAnsi="Arial Narrow"/>
        </w:rPr>
        <w:t>intégrer les principes de l’économie circulaire</w:t>
      </w:r>
      <w:r w:rsidR="008866BC">
        <w:rPr>
          <w:rFonts w:ascii="Arial Narrow" w:hAnsi="Arial Narrow"/>
        </w:rPr>
        <w:t>.</w:t>
      </w:r>
      <w:r>
        <w:rPr>
          <w:rFonts w:ascii="Arial Narrow" w:hAnsi="Arial Narrow"/>
        </w:rPr>
        <w:t xml:space="preserve"> </w:t>
      </w:r>
    </w:p>
    <w:p w14:paraId="0204440B" w14:textId="77777777" w:rsidR="00294497" w:rsidRPr="00546FE0" w:rsidRDefault="00294497" w:rsidP="00294497">
      <w:pPr>
        <w:pStyle w:val="En-tte"/>
        <w:tabs>
          <w:tab w:val="clear" w:pos="4536"/>
          <w:tab w:val="clear" w:pos="9072"/>
        </w:tabs>
        <w:spacing w:after="120" w:line="360" w:lineRule="auto"/>
        <w:jc w:val="both"/>
        <w:rPr>
          <w:rFonts w:ascii="Arial Narrow" w:hAnsi="Arial Narrow"/>
        </w:rPr>
      </w:pPr>
    </w:p>
    <w:p w14:paraId="78B307D9"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07411656" w14:textId="77777777" w:rsidR="00294497" w:rsidRDefault="00294497" w:rsidP="00294497">
      <w:pPr>
        <w:pStyle w:val="En-tte"/>
        <w:spacing w:after="120" w:line="360" w:lineRule="auto"/>
        <w:jc w:val="both"/>
        <w:rPr>
          <w:rFonts w:ascii="Arial Narrow" w:hAnsi="Arial Narrow"/>
          <w:highlight w:val="yellow"/>
        </w:rPr>
      </w:pPr>
      <w:r w:rsidRPr="00546FE0">
        <w:rPr>
          <w:rFonts w:ascii="Arial Narrow" w:hAnsi="Arial Narrow"/>
        </w:rPr>
        <w:t xml:space="preserve">Les prix des prestations sont des prix </w:t>
      </w:r>
      <w:r w:rsidRPr="00CA0384">
        <w:rPr>
          <w:rFonts w:ascii="Arial Narrow" w:hAnsi="Arial Narrow"/>
        </w:rPr>
        <w:t xml:space="preserve">unitaires. </w:t>
      </w:r>
    </w:p>
    <w:p w14:paraId="67028714" w14:textId="77777777" w:rsidR="00294497" w:rsidRDefault="00294497" w:rsidP="00294497">
      <w:pPr>
        <w:pStyle w:val="En-tte"/>
        <w:spacing w:after="120" w:line="360" w:lineRule="auto"/>
        <w:jc w:val="both"/>
        <w:rPr>
          <w:rFonts w:ascii="Arial Narrow" w:hAnsi="Arial Narrow"/>
        </w:rPr>
      </w:pPr>
      <w:r w:rsidRPr="00546FE0">
        <w:rPr>
          <w:rFonts w:ascii="Arial Narrow" w:hAnsi="Arial Narrow"/>
        </w:rPr>
        <w:t>Ils sont définitifs</w:t>
      </w:r>
      <w:r>
        <w:rPr>
          <w:rFonts w:ascii="Arial Narrow" w:hAnsi="Arial Narrow"/>
        </w:rPr>
        <w:t xml:space="preserve"> et </w:t>
      </w:r>
      <w:r w:rsidRPr="00546FE0">
        <w:rPr>
          <w:rFonts w:ascii="Arial Narrow" w:hAnsi="Arial Narrow"/>
        </w:rPr>
        <w:t xml:space="preserve">réputés comprendre toutes les charges fiscales ou autres frappant obligatoirement les prestations. </w:t>
      </w:r>
    </w:p>
    <w:p w14:paraId="6705000D"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t>Ils sont révisables et établis sur la base des conditions économiques en vigueur au mois de remise des offres. Ce mois est appelé le « mois zéro » (M0).</w:t>
      </w:r>
    </w:p>
    <w:p w14:paraId="45DFE13E"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lastRenderedPageBreak/>
        <w:t>Cette révision s’effectue annuellement à la date anniversaire de la notification du marché par application de la formule suivante :</w:t>
      </w:r>
    </w:p>
    <w:p w14:paraId="38D0DE4B" w14:textId="1476A8C1" w:rsidR="00294497" w:rsidRPr="00546FE0" w:rsidRDefault="00294497" w:rsidP="00294497">
      <w:pPr>
        <w:pStyle w:val="En-tte"/>
        <w:spacing w:after="120" w:line="360" w:lineRule="auto"/>
        <w:rPr>
          <w:rFonts w:ascii="Arial Narrow" w:hAnsi="Arial Narrow"/>
          <w:lang w:val="en-US"/>
        </w:rPr>
      </w:pPr>
      <w:r w:rsidRPr="00546FE0">
        <w:rPr>
          <w:rFonts w:ascii="Arial Narrow" w:hAnsi="Arial Narrow"/>
          <w:lang w:val="en-US"/>
        </w:rPr>
        <w:t xml:space="preserve">P = Po * </w:t>
      </w:r>
      <w:r w:rsidR="00C13897">
        <w:rPr>
          <w:rFonts w:ascii="Arial Narrow" w:hAnsi="Arial Narrow"/>
          <w:lang w:val="en-US"/>
        </w:rPr>
        <w:t>(NAF rév.2</w:t>
      </w:r>
      <w:r>
        <w:rPr>
          <w:rFonts w:ascii="Arial Narrow" w:hAnsi="Arial Narrow"/>
          <w:lang w:val="en-US"/>
        </w:rPr>
        <w:t xml:space="preserve">-N/ </w:t>
      </w:r>
      <w:r w:rsidR="00C13897">
        <w:rPr>
          <w:rFonts w:ascii="Arial Narrow" w:hAnsi="Arial Narrow"/>
          <w:lang w:val="en-US"/>
        </w:rPr>
        <w:t>NAF rév.2</w:t>
      </w:r>
      <w:r>
        <w:rPr>
          <w:rFonts w:ascii="Arial Narrow" w:hAnsi="Arial Narrow"/>
          <w:lang w:val="en-US"/>
        </w:rPr>
        <w:t>-No)</w:t>
      </w:r>
    </w:p>
    <w:p w14:paraId="05C402AF" w14:textId="575B0F10" w:rsidR="00C13897" w:rsidRDefault="00C13897" w:rsidP="00294497">
      <w:pPr>
        <w:pStyle w:val="En-tte"/>
        <w:spacing w:after="120" w:line="360" w:lineRule="auto"/>
        <w:rPr>
          <w:rFonts w:ascii="Arial Narrow" w:hAnsi="Arial Narrow"/>
        </w:rPr>
      </w:pPr>
      <w:r>
        <w:rPr>
          <w:rFonts w:ascii="Arial Narrow" w:hAnsi="Arial Narrow"/>
        </w:rPr>
        <w:t>NAF rév.2 = Indice de production dans les services – information et communication (NAF rév.2, niv. Section poste J)</w:t>
      </w:r>
    </w:p>
    <w:p w14:paraId="74533260"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t>Dans laquelle :</w:t>
      </w:r>
    </w:p>
    <w:p w14:paraId="36C0721B" w14:textId="77777777" w:rsidR="00294497" w:rsidRPr="00546FE0" w:rsidRDefault="00294497" w:rsidP="00294497">
      <w:pPr>
        <w:pStyle w:val="En-tte"/>
        <w:spacing w:after="120" w:line="360" w:lineRule="auto"/>
        <w:ind w:left="1560"/>
        <w:rPr>
          <w:rFonts w:ascii="Arial Narrow" w:hAnsi="Arial Narrow"/>
        </w:rPr>
      </w:pPr>
      <w:r w:rsidRPr="00546FE0">
        <w:rPr>
          <w:rFonts w:ascii="Arial Narrow" w:hAnsi="Arial Narrow"/>
        </w:rPr>
        <w:t>P : prix révisé,</w:t>
      </w:r>
    </w:p>
    <w:p w14:paraId="0FE63893" w14:textId="77777777" w:rsidR="00294497" w:rsidRPr="00546FE0" w:rsidRDefault="00294497" w:rsidP="00294497">
      <w:pPr>
        <w:pStyle w:val="En-tte"/>
        <w:spacing w:after="120" w:line="360" w:lineRule="auto"/>
        <w:ind w:left="1560"/>
        <w:rPr>
          <w:rFonts w:ascii="Arial Narrow" w:hAnsi="Arial Narrow"/>
        </w:rPr>
      </w:pPr>
      <w:r w:rsidRPr="00546FE0">
        <w:rPr>
          <w:rFonts w:ascii="Arial Narrow" w:hAnsi="Arial Narrow"/>
        </w:rPr>
        <w:t>Po : prix au mois M0,</w:t>
      </w:r>
    </w:p>
    <w:p w14:paraId="0E150CD0" w14:textId="55B3032B" w:rsidR="00294497" w:rsidRPr="00546FE0" w:rsidRDefault="00C13897" w:rsidP="00294497">
      <w:pPr>
        <w:pStyle w:val="En-tte"/>
        <w:spacing w:after="120" w:line="360" w:lineRule="auto"/>
        <w:ind w:left="1560"/>
        <w:rPr>
          <w:rFonts w:ascii="Arial Narrow" w:hAnsi="Arial Narrow"/>
        </w:rPr>
      </w:pPr>
      <w:r>
        <w:rPr>
          <w:rFonts w:ascii="Arial Narrow" w:hAnsi="Arial Narrow"/>
          <w:lang w:val="en-US"/>
        </w:rPr>
        <w:t>NAF rév.2-N</w:t>
      </w:r>
      <w:r>
        <w:rPr>
          <w:rFonts w:ascii="Arial Narrow" w:hAnsi="Arial Narrow"/>
          <w:lang w:val="en-US"/>
        </w:rPr>
        <w:t xml:space="preserve"> </w:t>
      </w:r>
      <w:r w:rsidR="00294497" w:rsidRPr="00546FE0">
        <w:rPr>
          <w:rFonts w:ascii="Arial Narrow" w:hAnsi="Arial Narrow"/>
        </w:rPr>
        <w:t>: dernier indice connu à la date de révision des prix,</w:t>
      </w:r>
    </w:p>
    <w:p w14:paraId="58993DE2" w14:textId="661BF517" w:rsidR="00294497" w:rsidRPr="00546FE0" w:rsidRDefault="00C13897" w:rsidP="00294497">
      <w:pPr>
        <w:pStyle w:val="En-tte"/>
        <w:spacing w:after="120" w:line="360" w:lineRule="auto"/>
        <w:ind w:left="1560"/>
        <w:rPr>
          <w:rFonts w:ascii="Arial Narrow" w:hAnsi="Arial Narrow"/>
        </w:rPr>
      </w:pPr>
      <w:r>
        <w:rPr>
          <w:rFonts w:ascii="Arial Narrow" w:hAnsi="Arial Narrow"/>
          <w:lang w:val="en-US"/>
        </w:rPr>
        <w:t>NAF rév.2-No</w:t>
      </w:r>
      <w:r>
        <w:rPr>
          <w:rFonts w:ascii="Arial Narrow" w:hAnsi="Arial Narrow"/>
          <w:lang w:val="en-US"/>
        </w:rPr>
        <w:t xml:space="preserve"> </w:t>
      </w:r>
      <w:r w:rsidR="00294497" w:rsidRPr="00546FE0">
        <w:rPr>
          <w:rFonts w:ascii="Arial Narrow" w:hAnsi="Arial Narrow"/>
        </w:rPr>
        <w:t>: Indice au mois M0.</w:t>
      </w:r>
    </w:p>
    <w:p w14:paraId="09E7FB65"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23A40193" w14:textId="7620D829" w:rsidR="00294497" w:rsidRPr="00546FE0" w:rsidRDefault="00294497" w:rsidP="00294497">
      <w:pPr>
        <w:pStyle w:val="En-tte"/>
        <w:spacing w:after="120" w:line="360" w:lineRule="auto"/>
        <w:rPr>
          <w:rFonts w:ascii="Arial Narrow" w:hAnsi="Arial Narrow"/>
        </w:rPr>
      </w:pPr>
      <w:r w:rsidRPr="00546FE0">
        <w:rPr>
          <w:rFonts w:ascii="Arial Narrow" w:hAnsi="Arial Narrow"/>
        </w:rPr>
        <w:t xml:space="preserve">La révision des prix fera l’objet d’une vérification et d’une validation par l’EPMO. </w:t>
      </w:r>
    </w:p>
    <w:p w14:paraId="65DD1A80"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6E4E7FE2" w14:textId="77777777" w:rsidR="00294497" w:rsidRPr="00546FE0" w:rsidRDefault="00294497" w:rsidP="00294497">
      <w:pPr>
        <w:pStyle w:val="En-tte"/>
        <w:spacing w:after="120" w:line="360" w:lineRule="auto"/>
        <w:rPr>
          <w:rFonts w:ascii="Arial Narrow" w:hAnsi="Arial Narrow"/>
        </w:rPr>
      </w:pPr>
    </w:p>
    <w:p w14:paraId="548CE3B5"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 DES PRESTATIONS</w:t>
      </w:r>
    </w:p>
    <w:p w14:paraId="3C087218" w14:textId="77777777" w:rsidR="00294497" w:rsidRPr="00546FE0" w:rsidRDefault="00294497" w:rsidP="00294497">
      <w:pPr>
        <w:pStyle w:val="En-tte"/>
        <w:numPr>
          <w:ilvl w:val="0"/>
          <w:numId w:val="8"/>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Avance</w:t>
      </w:r>
    </w:p>
    <w:p w14:paraId="2B0DC64E" w14:textId="4D0E0999" w:rsidR="00294497" w:rsidRPr="00546FE0" w:rsidRDefault="00294497" w:rsidP="00294497">
      <w:pPr>
        <w:pStyle w:val="En-tte"/>
        <w:spacing w:after="120" w:line="360" w:lineRule="auto"/>
        <w:jc w:val="both"/>
        <w:rPr>
          <w:rFonts w:ascii="Arial Narrow" w:hAnsi="Arial Narrow"/>
          <w:b/>
          <w:bCs/>
          <w:i/>
          <w:iCs/>
        </w:rPr>
      </w:pPr>
      <w:r w:rsidRPr="00546FE0">
        <w:rPr>
          <w:rFonts w:ascii="Arial Narrow" w:hAnsi="Arial Narrow"/>
        </w:rPr>
        <w:t xml:space="preserve">Une avance est versée au titulaire dans les conditions fixées à l’option A de l’article </w:t>
      </w:r>
      <w:r w:rsidRPr="00546FE0">
        <w:rPr>
          <w:rFonts w:ascii="Arial Narrow" w:hAnsi="Arial Narrow"/>
          <w:bCs/>
          <w:iCs/>
        </w:rPr>
        <w:t>11.1 du CCAG-</w:t>
      </w:r>
      <w:r w:rsidR="00D27963">
        <w:rPr>
          <w:rFonts w:ascii="Arial Narrow" w:hAnsi="Arial Narrow"/>
          <w:bCs/>
          <w:iCs/>
        </w:rPr>
        <w:t>PI</w:t>
      </w:r>
      <w:r w:rsidRPr="00546FE0">
        <w:rPr>
          <w:rFonts w:ascii="Arial Narrow" w:hAnsi="Arial Narrow"/>
          <w:b/>
          <w:bCs/>
          <w:iCs/>
        </w:rPr>
        <w:t xml:space="preserve"> </w:t>
      </w:r>
      <w:r w:rsidRPr="00546FE0">
        <w:rPr>
          <w:rFonts w:ascii="Arial Narrow" w:hAnsi="Arial Narrow"/>
        </w:rPr>
        <w:t xml:space="preserve">et </w:t>
      </w:r>
      <w:r w:rsidRPr="00546FE0">
        <w:rPr>
          <w:rFonts w:ascii="Arial Narrow" w:hAnsi="Arial Narrow"/>
          <w:bCs/>
        </w:rPr>
        <w:t>aux articles R. 2191-3 et suivants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4A7D7208" w14:textId="77777777" w:rsidR="00294497" w:rsidRPr="00546FE0" w:rsidRDefault="00294497" w:rsidP="00294497">
      <w:pPr>
        <w:pStyle w:val="En-tte"/>
        <w:spacing w:after="120" w:line="360" w:lineRule="auto"/>
        <w:jc w:val="both"/>
        <w:rPr>
          <w:rFonts w:ascii="Arial Narrow" w:hAnsi="Arial Narrow"/>
          <w:b/>
          <w:bCs/>
          <w:i/>
          <w:iCs/>
        </w:rPr>
      </w:pPr>
      <w:r w:rsidRPr="00EC0A28">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marché. Il devra être terminé lorsque le montant des prestations exécutées atteindra 80% du montant toutes taxes comprises du marché</w:t>
      </w:r>
      <w:r>
        <w:rPr>
          <w:rFonts w:ascii="Arial Narrow" w:hAnsi="Arial Narrow"/>
        </w:rPr>
        <w:t>.</w:t>
      </w:r>
    </w:p>
    <w:p w14:paraId="498C72A0" w14:textId="77777777" w:rsidR="00294497" w:rsidRPr="00546FE0" w:rsidRDefault="00294497" w:rsidP="00294497">
      <w:pPr>
        <w:pStyle w:val="En-tte"/>
        <w:spacing w:after="120" w:line="360" w:lineRule="auto"/>
        <w:rPr>
          <w:rFonts w:ascii="Arial Narrow" w:hAnsi="Arial Narrow"/>
          <w:i/>
          <w:color w:val="ED7D31" w:themeColor="accent2"/>
        </w:rPr>
      </w:pPr>
    </w:p>
    <w:p w14:paraId="694C0C9C" w14:textId="77777777" w:rsidR="008866BC" w:rsidRPr="008866BC" w:rsidRDefault="00294497" w:rsidP="00294497">
      <w:pPr>
        <w:pStyle w:val="En-tte"/>
        <w:numPr>
          <w:ilvl w:val="0"/>
          <w:numId w:val="8"/>
        </w:numPr>
        <w:tabs>
          <w:tab w:val="clear" w:pos="4536"/>
          <w:tab w:val="clear" w:pos="9072"/>
        </w:tabs>
        <w:spacing w:after="120" w:line="360" w:lineRule="auto"/>
        <w:ind w:left="426"/>
        <w:jc w:val="both"/>
        <w:rPr>
          <w:rFonts w:ascii="Arial Narrow" w:hAnsi="Arial Narrow"/>
        </w:rPr>
      </w:pPr>
      <w:r w:rsidRPr="00A526E6">
        <w:rPr>
          <w:rFonts w:ascii="Arial Narrow" w:hAnsi="Arial Narrow"/>
          <w:b/>
        </w:rPr>
        <w:t xml:space="preserve">Paiement de la part forfaitaire </w:t>
      </w:r>
    </w:p>
    <w:p w14:paraId="2C16362C" w14:textId="78F9FEBC" w:rsidR="00294497" w:rsidRPr="00A526E6" w:rsidRDefault="00294497" w:rsidP="008866BC">
      <w:pPr>
        <w:pStyle w:val="En-tte"/>
        <w:tabs>
          <w:tab w:val="clear" w:pos="4536"/>
          <w:tab w:val="clear" w:pos="9072"/>
        </w:tabs>
        <w:spacing w:after="120" w:line="360" w:lineRule="auto"/>
        <w:jc w:val="both"/>
        <w:rPr>
          <w:rFonts w:ascii="Arial Narrow" w:hAnsi="Arial Narrow"/>
        </w:rPr>
      </w:pPr>
      <w:r w:rsidRPr="00A526E6">
        <w:rPr>
          <w:rFonts w:ascii="Arial Narrow" w:hAnsi="Arial Narrow"/>
        </w:rPr>
        <w:t xml:space="preserve">Le paiement des prestations forfaitaires s’effectuera </w:t>
      </w:r>
      <w:r w:rsidR="008866BC">
        <w:rPr>
          <w:rFonts w:ascii="Arial Narrow" w:hAnsi="Arial Narrow"/>
        </w:rPr>
        <w:t xml:space="preserve">de la manière suivante </w:t>
      </w:r>
      <w:r w:rsidRPr="00A526E6">
        <w:rPr>
          <w:rFonts w:ascii="Arial Narrow" w:hAnsi="Arial Narrow"/>
        </w:rPr>
        <w:t>:</w:t>
      </w:r>
    </w:p>
    <w:p w14:paraId="24916AD0" w14:textId="04B4AADB" w:rsidR="00BD0684" w:rsidRDefault="008866BC" w:rsidP="00DD0FF7">
      <w:pPr>
        <w:pStyle w:val="En-tte"/>
        <w:numPr>
          <w:ilvl w:val="0"/>
          <w:numId w:val="17"/>
        </w:numPr>
        <w:spacing w:after="120" w:line="360" w:lineRule="auto"/>
        <w:jc w:val="both"/>
        <w:rPr>
          <w:rFonts w:ascii="Arial Narrow" w:hAnsi="Arial Narrow"/>
        </w:rPr>
      </w:pPr>
      <w:r>
        <w:rPr>
          <w:rFonts w:ascii="Arial Narrow" w:hAnsi="Arial Narrow"/>
        </w:rPr>
        <w:t>Pour la première année d’exécution :</w:t>
      </w:r>
    </w:p>
    <w:p w14:paraId="73B681C1" w14:textId="48F66796" w:rsidR="00DD0FF7" w:rsidRDefault="00DD0FF7" w:rsidP="00294497">
      <w:pPr>
        <w:pStyle w:val="En-tte"/>
        <w:spacing w:after="120" w:line="360" w:lineRule="auto"/>
        <w:jc w:val="both"/>
        <w:rPr>
          <w:rFonts w:ascii="Arial Narrow" w:hAnsi="Arial Narrow"/>
        </w:rPr>
      </w:pPr>
      <w:r>
        <w:rPr>
          <w:rFonts w:ascii="Arial Narrow" w:hAnsi="Arial Narrow"/>
        </w:rPr>
        <w:t xml:space="preserve">-l’intégralité de la somme prévue </w:t>
      </w:r>
      <w:r w:rsidR="008866BC">
        <w:rPr>
          <w:rFonts w:ascii="Arial Narrow" w:hAnsi="Arial Narrow"/>
        </w:rPr>
        <w:t>à la 1</w:t>
      </w:r>
      <w:r w:rsidR="008866BC" w:rsidRPr="008866BC">
        <w:rPr>
          <w:rFonts w:ascii="Arial Narrow" w:hAnsi="Arial Narrow"/>
          <w:vertAlign w:val="superscript"/>
        </w:rPr>
        <w:t>ère</w:t>
      </w:r>
      <w:r w:rsidR="008866BC">
        <w:rPr>
          <w:rFonts w:ascii="Arial Narrow" w:hAnsi="Arial Narrow"/>
        </w:rPr>
        <w:t xml:space="preserve"> ligne</w:t>
      </w:r>
      <w:r>
        <w:rPr>
          <w:rFonts w:ascii="Arial Narrow" w:hAnsi="Arial Narrow"/>
        </w:rPr>
        <w:t xml:space="preserve"> de la DPGF</w:t>
      </w:r>
      <w:r w:rsidR="008866BC">
        <w:rPr>
          <w:rFonts w:ascii="Arial Narrow" w:hAnsi="Arial Narrow"/>
        </w:rPr>
        <w:t xml:space="preserve"> (</w:t>
      </w:r>
      <w:r w:rsidR="008866BC" w:rsidRPr="008866BC">
        <w:rPr>
          <w:rFonts w:ascii="Arial Narrow" w:hAnsi="Arial Narrow"/>
        </w:rPr>
        <w:t>mission d'audit de la brochure existante et recommandations pour le nouveau magazine</w:t>
      </w:r>
      <w:r w:rsidR="008866BC">
        <w:rPr>
          <w:rFonts w:ascii="Arial Narrow" w:hAnsi="Arial Narrow"/>
        </w:rPr>
        <w:t>)</w:t>
      </w:r>
      <w:r w:rsidR="008866BC" w:rsidRPr="008866BC">
        <w:rPr>
          <w:rFonts w:ascii="Arial Narrow" w:hAnsi="Arial Narrow"/>
        </w:rPr>
        <w:t xml:space="preserve">, </w:t>
      </w:r>
      <w:r>
        <w:rPr>
          <w:rFonts w:ascii="Arial Narrow" w:hAnsi="Arial Narrow"/>
        </w:rPr>
        <w:t>à la remise du livrable</w:t>
      </w:r>
      <w:r w:rsidR="008866BC">
        <w:rPr>
          <w:rFonts w:ascii="Arial Narrow" w:hAnsi="Arial Narrow"/>
        </w:rPr>
        <w:t xml:space="preserve"> mentionné à l’article 2.1 du présent CCP ;</w:t>
      </w:r>
    </w:p>
    <w:p w14:paraId="3C44F80B" w14:textId="29396259" w:rsidR="00DD0FF7" w:rsidRPr="00546FE0" w:rsidRDefault="00DD0FF7" w:rsidP="00294497">
      <w:pPr>
        <w:pStyle w:val="En-tte"/>
        <w:spacing w:after="120" w:line="360" w:lineRule="auto"/>
        <w:jc w:val="both"/>
        <w:rPr>
          <w:rFonts w:ascii="Arial Narrow" w:hAnsi="Arial Narrow"/>
        </w:rPr>
      </w:pPr>
      <w:r>
        <w:rPr>
          <w:rFonts w:ascii="Arial Narrow" w:hAnsi="Arial Narrow"/>
        </w:rPr>
        <w:lastRenderedPageBreak/>
        <w:t xml:space="preserve">-l’intégralité de la somme prévue </w:t>
      </w:r>
      <w:r w:rsidR="008866BC">
        <w:rPr>
          <w:rFonts w:ascii="Arial Narrow" w:hAnsi="Arial Narrow"/>
        </w:rPr>
        <w:t>à la deuxième ligne</w:t>
      </w:r>
      <w:r>
        <w:rPr>
          <w:rFonts w:ascii="Arial Narrow" w:hAnsi="Arial Narrow"/>
        </w:rPr>
        <w:t xml:space="preserve"> de la DPGF</w:t>
      </w:r>
      <w:r w:rsidR="008866BC">
        <w:rPr>
          <w:rFonts w:ascii="Arial Narrow" w:hAnsi="Arial Narrow"/>
        </w:rPr>
        <w:t xml:space="preserve"> (</w:t>
      </w:r>
      <w:r w:rsidR="008866BC" w:rsidRPr="008866BC">
        <w:rPr>
          <w:rFonts w:ascii="Arial Narrow" w:hAnsi="Arial Narrow"/>
        </w:rPr>
        <w:t>élaboration d'un chemin de fer pour l'édition 2025-2026 de 64 pages, réalisation d'entretiens, rédaction d'articles, réécriture de textes et recomm</w:t>
      </w:r>
      <w:r w:rsidR="008866BC">
        <w:rPr>
          <w:rFonts w:ascii="Arial Narrow" w:hAnsi="Arial Narrow"/>
        </w:rPr>
        <w:t>andations iconographiques)</w:t>
      </w:r>
      <w:r>
        <w:rPr>
          <w:rFonts w:ascii="Arial Narrow" w:hAnsi="Arial Narrow"/>
        </w:rPr>
        <w:t xml:space="preserve"> à </w:t>
      </w:r>
      <w:r w:rsidR="008866BC">
        <w:rPr>
          <w:rFonts w:ascii="Arial Narrow" w:hAnsi="Arial Narrow"/>
        </w:rPr>
        <w:t xml:space="preserve">la validation par l’EPMO </w:t>
      </w:r>
      <w:r w:rsidR="00C13897">
        <w:rPr>
          <w:rFonts w:ascii="Arial Narrow" w:hAnsi="Arial Narrow"/>
        </w:rPr>
        <w:t>de l’intégralité des contenus</w:t>
      </w:r>
      <w:r w:rsidR="008866BC">
        <w:rPr>
          <w:rFonts w:ascii="Arial Narrow" w:hAnsi="Arial Narrow"/>
        </w:rPr>
        <w:t> ;</w:t>
      </w:r>
      <w:r>
        <w:rPr>
          <w:rFonts w:ascii="Arial Narrow" w:hAnsi="Arial Narrow"/>
        </w:rPr>
        <w:t xml:space="preserve">  </w:t>
      </w:r>
    </w:p>
    <w:p w14:paraId="57409C0A" w14:textId="6E13F8AF" w:rsidR="00DD0FF7" w:rsidRDefault="008866BC" w:rsidP="00DD0FF7">
      <w:pPr>
        <w:pStyle w:val="En-tte"/>
        <w:numPr>
          <w:ilvl w:val="0"/>
          <w:numId w:val="17"/>
        </w:numPr>
        <w:spacing w:after="120" w:line="360" w:lineRule="auto"/>
        <w:jc w:val="both"/>
        <w:rPr>
          <w:rFonts w:ascii="Arial Narrow" w:hAnsi="Arial Narrow"/>
        </w:rPr>
      </w:pPr>
      <w:r>
        <w:rPr>
          <w:rFonts w:ascii="Arial Narrow" w:hAnsi="Arial Narrow"/>
        </w:rPr>
        <w:t>Pour chacune des trois</w:t>
      </w:r>
      <w:r w:rsidR="00DD0FF7">
        <w:rPr>
          <w:rFonts w:ascii="Arial Narrow" w:hAnsi="Arial Narrow"/>
        </w:rPr>
        <w:t xml:space="preserve"> années suivantes :</w:t>
      </w:r>
    </w:p>
    <w:p w14:paraId="6299D469" w14:textId="405D1108" w:rsidR="00294497" w:rsidRDefault="00DD0FF7" w:rsidP="00294497">
      <w:pPr>
        <w:pStyle w:val="En-tte"/>
        <w:spacing w:after="120" w:line="360" w:lineRule="auto"/>
        <w:jc w:val="both"/>
        <w:rPr>
          <w:rFonts w:ascii="Arial Narrow" w:hAnsi="Arial Narrow"/>
        </w:rPr>
      </w:pPr>
      <w:r>
        <w:rPr>
          <w:rFonts w:ascii="Arial Narrow" w:hAnsi="Arial Narrow"/>
        </w:rPr>
        <w:t xml:space="preserve">-50% </w:t>
      </w:r>
      <w:r w:rsidR="008866BC">
        <w:rPr>
          <w:rFonts w:ascii="Arial Narrow" w:hAnsi="Arial Narrow"/>
        </w:rPr>
        <w:t xml:space="preserve">de la somme prévue à la ligne 3 de la DPGF (année 2), ligne 4 de la DPGF (année 3) et ligne 5 de la DPGF (année 4), </w:t>
      </w:r>
      <w:r w:rsidR="00380CA1">
        <w:rPr>
          <w:rFonts w:ascii="Arial Narrow" w:hAnsi="Arial Narrow"/>
        </w:rPr>
        <w:t>à la validation par l’EPMO</w:t>
      </w:r>
      <w:r>
        <w:rPr>
          <w:rFonts w:ascii="Arial Narrow" w:hAnsi="Arial Narrow"/>
        </w:rPr>
        <w:t xml:space="preserve"> du chemin de fer</w:t>
      </w:r>
      <w:r w:rsidR="00C13897">
        <w:rPr>
          <w:rFonts w:ascii="Arial Narrow" w:hAnsi="Arial Narrow"/>
        </w:rPr>
        <w:t> ;</w:t>
      </w:r>
    </w:p>
    <w:p w14:paraId="37ED51DC" w14:textId="2384232A" w:rsidR="00DD0FF7" w:rsidRPr="00546FE0" w:rsidRDefault="00DD0FF7" w:rsidP="00294497">
      <w:pPr>
        <w:pStyle w:val="En-tte"/>
        <w:spacing w:after="120" w:line="360" w:lineRule="auto"/>
        <w:jc w:val="both"/>
        <w:rPr>
          <w:rFonts w:ascii="Arial Narrow" w:hAnsi="Arial Narrow"/>
        </w:rPr>
      </w:pPr>
      <w:r>
        <w:rPr>
          <w:rFonts w:ascii="Arial Narrow" w:hAnsi="Arial Narrow"/>
        </w:rPr>
        <w:t xml:space="preserve">-les 50% restants étant versées à </w:t>
      </w:r>
      <w:r w:rsidR="00C13897">
        <w:rPr>
          <w:rFonts w:ascii="Arial Narrow" w:hAnsi="Arial Narrow"/>
        </w:rPr>
        <w:t>la validation par l’EPMO de l’intégralité des contenus </w:t>
      </w:r>
      <w:r>
        <w:rPr>
          <w:rFonts w:ascii="Arial Narrow" w:hAnsi="Arial Narrow"/>
        </w:rPr>
        <w:t>de chacune des éditions annuelles.</w:t>
      </w:r>
    </w:p>
    <w:p w14:paraId="5D11F24B" w14:textId="77777777" w:rsidR="00294497" w:rsidRPr="00546FE0" w:rsidRDefault="00294497" w:rsidP="00294497">
      <w:pPr>
        <w:pStyle w:val="En-tte"/>
        <w:numPr>
          <w:ilvl w:val="0"/>
          <w:numId w:val="8"/>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Paiement de la part à commandes</w:t>
      </w:r>
    </w:p>
    <w:p w14:paraId="14890582"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t>Les prestations seront réglées sur présentation d’une facture pour chaque bon de commande émis sur la base des prix unitaires fixés dans le BPU.</w:t>
      </w:r>
    </w:p>
    <w:p w14:paraId="67A51308" w14:textId="77777777" w:rsidR="00294497" w:rsidRPr="00546FE0" w:rsidRDefault="00294497" w:rsidP="00294497">
      <w:pPr>
        <w:pStyle w:val="En-tte"/>
        <w:numPr>
          <w:ilvl w:val="0"/>
          <w:numId w:val="8"/>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Délai global de paiement</w:t>
      </w:r>
    </w:p>
    <w:p w14:paraId="42D80CB2" w14:textId="7CF2CB8F"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L’EPMO se libèrera des sommes dues par virement bancaire dans un délai de trente (30) jours à compter soit de la réception de la facture, soit de la date de fin d'exécution des prestations si celle-ci est postérieure à la date de réception de la facture.</w:t>
      </w:r>
    </w:p>
    <w:p w14:paraId="756BECFD" w14:textId="77777777"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486FAE6E" w14:textId="77777777" w:rsidR="00294497" w:rsidRPr="00546FE0" w:rsidRDefault="00294497" w:rsidP="00294497">
      <w:pPr>
        <w:pStyle w:val="En-tte"/>
        <w:numPr>
          <w:ilvl w:val="0"/>
          <w:numId w:val="8"/>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Cession ou nantissement de créances</w:t>
      </w:r>
    </w:p>
    <w:p w14:paraId="7F838A00" w14:textId="77777777"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74520C3F" w14:textId="77777777" w:rsidR="00294497" w:rsidRPr="00546FE0" w:rsidRDefault="00294497" w:rsidP="00294497">
      <w:pPr>
        <w:pStyle w:val="En-tte"/>
        <w:spacing w:after="120" w:line="360" w:lineRule="auto"/>
        <w:jc w:val="both"/>
        <w:rPr>
          <w:rFonts w:ascii="Arial Narrow" w:hAnsi="Arial Narrow"/>
        </w:rPr>
      </w:pPr>
    </w:p>
    <w:p w14:paraId="0AACBC9C"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1FCC598E" w14:textId="77777777" w:rsidR="00294497" w:rsidRPr="00546FE0" w:rsidRDefault="00294497" w:rsidP="00294497">
      <w:pPr>
        <w:pStyle w:val="En-tte"/>
        <w:numPr>
          <w:ilvl w:val="0"/>
          <w:numId w:val="9"/>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7D946EDB" w14:textId="1B6F3DA0"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l’EPMO.</w:t>
      </w:r>
    </w:p>
    <w:p w14:paraId="426DB255"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055F3A94"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t>- la date d’émission de la facture ;</w:t>
      </w:r>
    </w:p>
    <w:p w14:paraId="3156EF1F" w14:textId="77777777" w:rsidR="00294497" w:rsidRPr="00546FE0" w:rsidRDefault="00294497" w:rsidP="00294497">
      <w:pPr>
        <w:pStyle w:val="En-tte"/>
        <w:spacing w:after="120" w:line="360" w:lineRule="auto"/>
        <w:rPr>
          <w:rFonts w:ascii="Arial Narrow" w:hAnsi="Arial Narrow"/>
        </w:rPr>
      </w:pPr>
      <w:r>
        <w:rPr>
          <w:rFonts w:ascii="Arial Narrow" w:hAnsi="Arial Narrow"/>
        </w:rPr>
        <w:t xml:space="preserve">- </w:t>
      </w:r>
      <w:r w:rsidRPr="00546FE0">
        <w:rPr>
          <w:rFonts w:ascii="Arial Narrow" w:hAnsi="Arial Narrow"/>
        </w:rPr>
        <w:t>la raison sociale, le n° SIRET, le n° de TVA intra-communautaire et l’adresse du titulaire ;</w:t>
      </w:r>
    </w:p>
    <w:p w14:paraId="6F204A4E"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lastRenderedPageBreak/>
        <w:t>- la désignation de la personne publique contractante à savoir l’EPMO</w:t>
      </w:r>
      <w:r>
        <w:rPr>
          <w:rFonts w:ascii="Arial Narrow" w:hAnsi="Arial Narrow"/>
        </w:rPr>
        <w:t>-VGE</w:t>
      </w:r>
      <w:r w:rsidRPr="00546FE0">
        <w:rPr>
          <w:rFonts w:ascii="Arial Narrow" w:hAnsi="Arial Narrow"/>
        </w:rPr>
        <w:t> ;</w:t>
      </w:r>
    </w:p>
    <w:p w14:paraId="44CF8E91"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t>- le numéro de la facture ;</w:t>
      </w:r>
    </w:p>
    <w:p w14:paraId="699D30CE" w14:textId="14F953F6" w:rsidR="00294497" w:rsidRPr="00546FE0" w:rsidRDefault="00380CA1" w:rsidP="00294497">
      <w:pPr>
        <w:pStyle w:val="En-tte"/>
        <w:spacing w:after="120" w:line="360" w:lineRule="auto"/>
        <w:rPr>
          <w:rFonts w:ascii="Arial Narrow" w:hAnsi="Arial Narrow"/>
        </w:rPr>
      </w:pPr>
      <w:r>
        <w:rPr>
          <w:rFonts w:ascii="Arial Narrow" w:hAnsi="Arial Narrow"/>
        </w:rPr>
        <w:t>- le numéro du marché ou</w:t>
      </w:r>
      <w:r w:rsidR="00294497" w:rsidRPr="00546FE0">
        <w:rPr>
          <w:rFonts w:ascii="Arial Narrow" w:hAnsi="Arial Narrow"/>
        </w:rPr>
        <w:t xml:space="preserve"> du bon de commande ;</w:t>
      </w:r>
    </w:p>
    <w:p w14:paraId="4E6650C3"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t>- la désignation des prestations effectuées ;</w:t>
      </w:r>
    </w:p>
    <w:p w14:paraId="46352155"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7F4C8135"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t>- le taux de TVA en vigueur et son montant ;</w:t>
      </w:r>
    </w:p>
    <w:p w14:paraId="3505CB76"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t>- le montant total TTC des prestations ;</w:t>
      </w:r>
    </w:p>
    <w:p w14:paraId="3A5B356D"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t>- le numéro du compte bancaire du titulaire.</w:t>
      </w:r>
    </w:p>
    <w:p w14:paraId="581D5BFB" w14:textId="77777777" w:rsidR="00294497" w:rsidRPr="00546FE0" w:rsidRDefault="00294497" w:rsidP="00294497">
      <w:pPr>
        <w:pStyle w:val="En-tte"/>
        <w:spacing w:after="120" w:line="360" w:lineRule="auto"/>
        <w:rPr>
          <w:rFonts w:ascii="Arial Narrow" w:hAnsi="Arial Narrow"/>
        </w:rPr>
      </w:pPr>
    </w:p>
    <w:p w14:paraId="795E8DAA" w14:textId="77777777" w:rsidR="00294497" w:rsidRPr="00546FE0" w:rsidRDefault="00294497" w:rsidP="00294497">
      <w:pPr>
        <w:pStyle w:val="En-tte"/>
        <w:numPr>
          <w:ilvl w:val="0"/>
          <w:numId w:val="9"/>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3B6D98A9" w14:textId="77777777" w:rsidR="00294497" w:rsidRPr="00546FE0" w:rsidRDefault="00294497" w:rsidP="00294497">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7" w:history="1">
        <w:r w:rsidRPr="00546FE0">
          <w:rPr>
            <w:rStyle w:val="Lienhypertexte"/>
            <w:rFonts w:ascii="Arial Narrow" w:hAnsi="Arial Narrow"/>
            <w:bCs/>
            <w:i/>
          </w:rPr>
          <w:t>https://chorus-pro.gouv.fr/</w:t>
        </w:r>
      </w:hyperlink>
    </w:p>
    <w:p w14:paraId="7686666E" w14:textId="77777777"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D147E67" w14:textId="77777777" w:rsidR="00294497" w:rsidRPr="00546FE0" w:rsidRDefault="00294497" w:rsidP="00294497">
      <w:pPr>
        <w:pStyle w:val="En-tte"/>
        <w:spacing w:after="120" w:line="360" w:lineRule="auto"/>
        <w:jc w:val="both"/>
        <w:rPr>
          <w:rFonts w:ascii="Arial Narrow" w:hAnsi="Arial Narrow"/>
        </w:rPr>
      </w:pPr>
    </w:p>
    <w:p w14:paraId="3641F362" w14:textId="77777777" w:rsidR="00294497" w:rsidRPr="00546FE0" w:rsidRDefault="00294497" w:rsidP="00294497">
      <w:pPr>
        <w:pStyle w:val="En-tte"/>
        <w:numPr>
          <w:ilvl w:val="0"/>
          <w:numId w:val="9"/>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Envoi des factures dématérialisées</w:t>
      </w:r>
    </w:p>
    <w:p w14:paraId="1B22D8C3"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t>Les factures sur déposées sur le portail Chorus Pro à l’aide des informations suivantes :</w:t>
      </w:r>
    </w:p>
    <w:p w14:paraId="22E2625F" w14:textId="77777777" w:rsidR="00294497" w:rsidRPr="00546FE0" w:rsidRDefault="00294497" w:rsidP="00294497">
      <w:pPr>
        <w:pStyle w:val="En-tte"/>
        <w:numPr>
          <w:ilvl w:val="0"/>
          <w:numId w:val="7"/>
        </w:numPr>
        <w:spacing w:after="120" w:line="360" w:lineRule="auto"/>
        <w:jc w:val="both"/>
        <w:rPr>
          <w:rFonts w:ascii="Arial Narrow" w:hAnsi="Arial Narrow"/>
        </w:rPr>
      </w:pPr>
      <w:r w:rsidRPr="00546FE0">
        <w:rPr>
          <w:rFonts w:ascii="Arial Narrow" w:hAnsi="Arial Narrow"/>
        </w:rPr>
        <w:t>Le SIRET de l’EPMO</w:t>
      </w:r>
      <w:r>
        <w:rPr>
          <w:rFonts w:ascii="Arial Narrow" w:hAnsi="Arial Narrow"/>
        </w:rPr>
        <w:t>-VGE</w:t>
      </w:r>
      <w:r w:rsidRPr="00546FE0">
        <w:rPr>
          <w:rFonts w:ascii="Arial Narrow" w:hAnsi="Arial Narrow"/>
        </w:rPr>
        <w:t> : 180 092 447 00010 ;</w:t>
      </w:r>
    </w:p>
    <w:p w14:paraId="61E48C75" w14:textId="77777777" w:rsidR="00294497" w:rsidRPr="00546FE0" w:rsidRDefault="00294497" w:rsidP="00294497">
      <w:pPr>
        <w:pStyle w:val="En-tte"/>
        <w:numPr>
          <w:ilvl w:val="0"/>
          <w:numId w:val="7"/>
        </w:numPr>
        <w:spacing w:after="120" w:line="360" w:lineRule="auto"/>
        <w:jc w:val="both"/>
        <w:rPr>
          <w:rFonts w:ascii="Arial Narrow" w:hAnsi="Arial Narrow"/>
        </w:rPr>
      </w:pPr>
      <w:r w:rsidRPr="00546FE0">
        <w:rPr>
          <w:rFonts w:ascii="Arial Narrow" w:hAnsi="Arial Narrow"/>
        </w:rPr>
        <w:t>Le numéro du marché ;</w:t>
      </w:r>
    </w:p>
    <w:p w14:paraId="17ED5C51" w14:textId="77777777" w:rsidR="00294497" w:rsidRPr="00546FE0" w:rsidRDefault="00294497" w:rsidP="00294497">
      <w:pPr>
        <w:pStyle w:val="En-tte"/>
        <w:numPr>
          <w:ilvl w:val="0"/>
          <w:numId w:val="7"/>
        </w:numPr>
        <w:spacing w:after="120" w:line="360" w:lineRule="auto"/>
        <w:jc w:val="both"/>
        <w:rPr>
          <w:rFonts w:ascii="Arial Narrow" w:hAnsi="Arial Narrow"/>
        </w:rPr>
      </w:pPr>
      <w:r w:rsidRPr="00546FE0">
        <w:rPr>
          <w:rFonts w:ascii="Arial Narrow" w:hAnsi="Arial Narrow"/>
        </w:rPr>
        <w:t>Le numéro d’engagement juridique</w:t>
      </w:r>
      <w:r>
        <w:rPr>
          <w:rFonts w:ascii="Arial Narrow" w:hAnsi="Arial Narrow"/>
        </w:rPr>
        <w:t xml:space="preserve"> et le code service</w:t>
      </w:r>
      <w:r w:rsidRPr="00546FE0">
        <w:rPr>
          <w:rFonts w:ascii="Arial Narrow" w:hAnsi="Arial Narrow"/>
        </w:rPr>
        <w:t xml:space="preserve"> qui ser</w:t>
      </w:r>
      <w:r>
        <w:rPr>
          <w:rFonts w:ascii="Arial Narrow" w:hAnsi="Arial Narrow"/>
        </w:rPr>
        <w:t>ont</w:t>
      </w:r>
      <w:r w:rsidRPr="00546FE0">
        <w:rPr>
          <w:rFonts w:ascii="Arial Narrow" w:hAnsi="Arial Narrow"/>
        </w:rPr>
        <w:t xml:space="preserve"> communiqué</w:t>
      </w:r>
      <w:r>
        <w:rPr>
          <w:rFonts w:ascii="Arial Narrow" w:hAnsi="Arial Narrow"/>
        </w:rPr>
        <w:t>s</w:t>
      </w:r>
      <w:r w:rsidRPr="00546FE0">
        <w:rPr>
          <w:rFonts w:ascii="Arial Narrow" w:hAnsi="Arial Narrow"/>
        </w:rPr>
        <w:t xml:space="preserve"> au titulaire après la notification du marché.</w:t>
      </w:r>
    </w:p>
    <w:p w14:paraId="07FB53EA" w14:textId="77777777"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FCEEC3B" w14:textId="77777777" w:rsidR="00294497" w:rsidRPr="00546FE0" w:rsidRDefault="00294497" w:rsidP="00294497">
      <w:pPr>
        <w:pStyle w:val="En-tte"/>
        <w:spacing w:after="120" w:line="360" w:lineRule="auto"/>
        <w:jc w:val="both"/>
        <w:rPr>
          <w:rFonts w:ascii="Arial Narrow" w:hAnsi="Arial Narrow"/>
        </w:rPr>
      </w:pPr>
    </w:p>
    <w:p w14:paraId="5049846D"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2F6A2024" w14:textId="692AF77E"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L’EPMO se réserve la possibilité d’appliquer des pénalités au titulaire en cas de manquement dans l’exécution des prestations.</w:t>
      </w:r>
    </w:p>
    <w:p w14:paraId="155FD70D" w14:textId="13A6C081"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lastRenderedPageBreak/>
        <w:t>Par dérogation au 2</w:t>
      </w:r>
      <w:r w:rsidRPr="00546FE0">
        <w:rPr>
          <w:rFonts w:ascii="Arial Narrow" w:hAnsi="Arial Narrow"/>
          <w:vertAlign w:val="superscript"/>
        </w:rPr>
        <w:t>ème</w:t>
      </w:r>
      <w:r w:rsidRPr="00546FE0">
        <w:rPr>
          <w:rFonts w:ascii="Arial Narrow" w:hAnsi="Arial Narrow"/>
        </w:rPr>
        <w:t xml:space="preserve"> alinéa de l’article 14.1.1 du CCAG-</w:t>
      </w:r>
      <w:r w:rsidR="00693E2D">
        <w:rPr>
          <w:rFonts w:ascii="Arial Narrow" w:hAnsi="Arial Narrow"/>
        </w:rPr>
        <w:t>PI</w:t>
      </w:r>
      <w:r w:rsidRPr="00546FE0">
        <w:rPr>
          <w:rFonts w:ascii="Arial Narrow" w:hAnsi="Arial Narrow"/>
        </w:rPr>
        <w:t>, l’EPMO n’invitera pas préalablement le titulaire à présenter ses observations.</w:t>
      </w:r>
    </w:p>
    <w:p w14:paraId="18C9DCA0" w14:textId="47BC0E3C" w:rsidR="00294497" w:rsidRPr="00546FE0" w:rsidRDefault="00294497" w:rsidP="00294497">
      <w:pPr>
        <w:pStyle w:val="En-tte"/>
        <w:spacing w:after="120" w:line="360" w:lineRule="auto"/>
        <w:rPr>
          <w:rFonts w:ascii="Arial Narrow" w:hAnsi="Arial Narrow"/>
        </w:rPr>
      </w:pPr>
      <w:r w:rsidRPr="00546FE0">
        <w:rPr>
          <w:rFonts w:ascii="Arial Narrow" w:hAnsi="Arial Narrow"/>
        </w:rPr>
        <w:t>En outre, il n’est pas fait application de l’article 14.1.3 du CCAG-</w:t>
      </w:r>
      <w:r w:rsidR="00693E2D">
        <w:rPr>
          <w:rFonts w:ascii="Arial Narrow" w:hAnsi="Arial Narrow"/>
        </w:rPr>
        <w:t>PI</w:t>
      </w:r>
      <w:r w:rsidRPr="00546FE0">
        <w:rPr>
          <w:rFonts w:ascii="Arial Narrow" w:hAnsi="Arial Narrow"/>
        </w:rPr>
        <w:t>.</w:t>
      </w:r>
    </w:p>
    <w:p w14:paraId="1321A3DE" w14:textId="77777777" w:rsidR="00294497" w:rsidRPr="00546FE0" w:rsidRDefault="00294497" w:rsidP="00294497">
      <w:pPr>
        <w:pStyle w:val="En-tte"/>
        <w:spacing w:after="120" w:line="360" w:lineRule="auto"/>
        <w:rPr>
          <w:rFonts w:ascii="Arial Narrow" w:hAnsi="Arial Narrow"/>
        </w:rPr>
      </w:pPr>
      <w:r w:rsidRPr="00546FE0">
        <w:rPr>
          <w:rFonts w:ascii="Arial Narrow" w:hAnsi="Arial Narrow"/>
        </w:rPr>
        <w:t>Les pénalités sont les suivantes :</w:t>
      </w:r>
    </w:p>
    <w:tbl>
      <w:tblPr>
        <w:tblStyle w:val="Grilledutableau1"/>
        <w:tblW w:w="9209" w:type="dxa"/>
        <w:tblLook w:val="04A0" w:firstRow="1" w:lastRow="0" w:firstColumn="1" w:lastColumn="0" w:noHBand="0" w:noVBand="1"/>
      </w:tblPr>
      <w:tblGrid>
        <w:gridCol w:w="6374"/>
        <w:gridCol w:w="2835"/>
      </w:tblGrid>
      <w:tr w:rsidR="00C13897" w:rsidRPr="00546FE0" w14:paraId="3FE2ECFA" w14:textId="77777777" w:rsidTr="00C13897">
        <w:tc>
          <w:tcPr>
            <w:tcW w:w="6374" w:type="dxa"/>
            <w:shd w:val="clear" w:color="auto" w:fill="BDD6EE" w:themeFill="accent1" w:themeFillTint="66"/>
            <w:vAlign w:val="center"/>
          </w:tcPr>
          <w:p w14:paraId="0C9848E7" w14:textId="77777777" w:rsidR="00C13897" w:rsidRPr="00546FE0" w:rsidRDefault="00C13897" w:rsidP="00F400E5">
            <w:pPr>
              <w:jc w:val="center"/>
              <w:rPr>
                <w:rFonts w:ascii="Arial Narrow" w:eastAsia="Calibri" w:hAnsi="Arial Narrow" w:cs="Arial"/>
                <w:b/>
                <w:sz w:val="20"/>
                <w:szCs w:val="24"/>
                <w:lang w:eastAsia="ar-SA"/>
              </w:rPr>
            </w:pPr>
            <w:r w:rsidRPr="00546FE0">
              <w:rPr>
                <w:rFonts w:ascii="Arial Narrow" w:eastAsia="Calibri" w:hAnsi="Arial Narrow" w:cs="Arial"/>
                <w:b/>
                <w:sz w:val="20"/>
                <w:szCs w:val="24"/>
                <w:lang w:eastAsia="ar-SA"/>
              </w:rPr>
              <w:t>Pénalités</w:t>
            </w:r>
          </w:p>
        </w:tc>
        <w:tc>
          <w:tcPr>
            <w:tcW w:w="2835" w:type="dxa"/>
            <w:shd w:val="clear" w:color="auto" w:fill="BDD6EE" w:themeFill="accent1" w:themeFillTint="66"/>
            <w:vAlign w:val="center"/>
          </w:tcPr>
          <w:p w14:paraId="0B9A7764" w14:textId="77777777" w:rsidR="00C13897" w:rsidRPr="00546FE0" w:rsidRDefault="00C13897" w:rsidP="00F400E5">
            <w:pPr>
              <w:spacing w:after="40"/>
              <w:jc w:val="center"/>
              <w:rPr>
                <w:rFonts w:ascii="Arial Narrow" w:eastAsia="Calibri" w:hAnsi="Arial Narrow" w:cs="Arial"/>
                <w:b/>
                <w:sz w:val="20"/>
                <w:lang w:eastAsia="ar-SA"/>
              </w:rPr>
            </w:pPr>
            <w:r w:rsidRPr="00546FE0">
              <w:rPr>
                <w:rFonts w:ascii="Arial Narrow" w:eastAsia="Calibri" w:hAnsi="Arial Narrow" w:cs="Arial"/>
                <w:b/>
                <w:sz w:val="20"/>
                <w:lang w:eastAsia="ar-SA"/>
              </w:rPr>
              <w:t>Coûts</w:t>
            </w:r>
          </w:p>
        </w:tc>
      </w:tr>
      <w:tr w:rsidR="00C13897" w:rsidRPr="00546FE0" w14:paraId="660D0851" w14:textId="77777777" w:rsidTr="00C13897">
        <w:trPr>
          <w:trHeight w:val="384"/>
        </w:trPr>
        <w:tc>
          <w:tcPr>
            <w:tcW w:w="6374" w:type="dxa"/>
            <w:vAlign w:val="center"/>
          </w:tcPr>
          <w:p w14:paraId="7FAA0EC1" w14:textId="49DF7913" w:rsidR="00C13897" w:rsidRPr="00546FE0" w:rsidRDefault="00C13897" w:rsidP="00C13897">
            <w:pPr>
              <w:spacing w:after="40"/>
              <w:rPr>
                <w:rFonts w:ascii="Arial Narrow" w:eastAsia="Calibri" w:hAnsi="Arial Narrow" w:cs="Arial"/>
                <w:sz w:val="20"/>
                <w:lang w:eastAsia="ar-SA"/>
              </w:rPr>
            </w:pPr>
            <w:r>
              <w:rPr>
                <w:rFonts w:ascii="Arial Narrow" w:eastAsia="Calibri" w:hAnsi="Arial Narrow" w:cs="Arial"/>
                <w:sz w:val="20"/>
                <w:lang w:eastAsia="ar-SA"/>
              </w:rPr>
              <w:t>Retard de livraison des rendus de la mission d’audit et recommandations</w:t>
            </w:r>
          </w:p>
        </w:tc>
        <w:tc>
          <w:tcPr>
            <w:tcW w:w="2835" w:type="dxa"/>
            <w:vAlign w:val="center"/>
          </w:tcPr>
          <w:p w14:paraId="6C7BD7A7" w14:textId="667954EA" w:rsidR="00C13897" w:rsidRPr="00546FE0" w:rsidRDefault="00C13897" w:rsidP="00F400E5">
            <w:pPr>
              <w:spacing w:after="40"/>
              <w:rPr>
                <w:rFonts w:ascii="Arial Narrow" w:eastAsia="Calibri" w:hAnsi="Arial Narrow" w:cs="Arial"/>
                <w:sz w:val="20"/>
                <w:lang w:eastAsia="ar-SA"/>
              </w:rPr>
            </w:pPr>
            <w:r>
              <w:rPr>
                <w:rFonts w:ascii="Arial Narrow" w:eastAsia="Calibri" w:hAnsi="Arial Narrow" w:cs="Arial"/>
                <w:sz w:val="20"/>
                <w:lang w:eastAsia="ar-SA"/>
              </w:rPr>
              <w:t>100€ HT par jour de retard</w:t>
            </w:r>
          </w:p>
        </w:tc>
      </w:tr>
      <w:tr w:rsidR="00C13897" w:rsidRPr="00546FE0" w14:paraId="7F676E55" w14:textId="77777777" w:rsidTr="00C13897">
        <w:trPr>
          <w:trHeight w:val="417"/>
        </w:trPr>
        <w:tc>
          <w:tcPr>
            <w:tcW w:w="6374" w:type="dxa"/>
            <w:vAlign w:val="center"/>
          </w:tcPr>
          <w:p w14:paraId="1D0505F0" w14:textId="4E8D2514" w:rsidR="00C13897" w:rsidRPr="00546FE0" w:rsidRDefault="00C13897" w:rsidP="00F400E5">
            <w:pPr>
              <w:spacing w:after="40"/>
              <w:rPr>
                <w:rFonts w:ascii="Arial Narrow" w:eastAsia="Calibri" w:hAnsi="Arial Narrow" w:cs="Arial"/>
                <w:sz w:val="20"/>
                <w:lang w:eastAsia="ar-SA"/>
              </w:rPr>
            </w:pPr>
            <w:r>
              <w:rPr>
                <w:rFonts w:ascii="Arial Narrow" w:eastAsia="Calibri" w:hAnsi="Arial Narrow" w:cs="Arial"/>
                <w:sz w:val="20"/>
                <w:lang w:eastAsia="ar-SA"/>
              </w:rPr>
              <w:t>Retard de livraison de</w:t>
            </w:r>
            <w:bookmarkStart w:id="0" w:name="_GoBack"/>
            <w:bookmarkEnd w:id="0"/>
            <w:r>
              <w:rPr>
                <w:rFonts w:ascii="Arial Narrow" w:eastAsia="Calibri" w:hAnsi="Arial Narrow" w:cs="Arial"/>
                <w:sz w:val="20"/>
                <w:lang w:eastAsia="ar-SA"/>
              </w:rPr>
              <w:t xml:space="preserve"> textes</w:t>
            </w:r>
          </w:p>
        </w:tc>
        <w:tc>
          <w:tcPr>
            <w:tcW w:w="2835" w:type="dxa"/>
            <w:vAlign w:val="center"/>
          </w:tcPr>
          <w:p w14:paraId="6D981B97" w14:textId="38AE7B3D" w:rsidR="00C13897" w:rsidRPr="00546FE0" w:rsidRDefault="00C13897" w:rsidP="00F400E5">
            <w:pPr>
              <w:spacing w:after="40"/>
              <w:rPr>
                <w:rFonts w:ascii="Arial Narrow" w:eastAsia="Calibri" w:hAnsi="Arial Narrow" w:cs="Arial"/>
                <w:sz w:val="20"/>
                <w:lang w:eastAsia="ar-SA"/>
              </w:rPr>
            </w:pPr>
            <w:r>
              <w:rPr>
                <w:rFonts w:ascii="Arial Narrow" w:eastAsia="Calibri" w:hAnsi="Arial Narrow" w:cs="Arial"/>
                <w:sz w:val="20"/>
                <w:lang w:eastAsia="ar-SA"/>
              </w:rPr>
              <w:t>100</w:t>
            </w:r>
            <w:r w:rsidRPr="00546FE0">
              <w:rPr>
                <w:rFonts w:ascii="Arial Narrow" w:eastAsia="Calibri" w:hAnsi="Arial Narrow" w:cs="Arial"/>
                <w:sz w:val="20"/>
                <w:lang w:eastAsia="ar-SA"/>
              </w:rPr>
              <w:t>€ HT par jour de retard</w:t>
            </w:r>
          </w:p>
        </w:tc>
      </w:tr>
    </w:tbl>
    <w:p w14:paraId="3E00A419" w14:textId="77777777" w:rsidR="00294497" w:rsidRPr="00546FE0" w:rsidRDefault="00294497" w:rsidP="00294497">
      <w:pPr>
        <w:spacing w:after="0"/>
        <w:jc w:val="both"/>
        <w:rPr>
          <w:rFonts w:ascii="Arial Narrow" w:eastAsia="Calibri" w:hAnsi="Arial Narrow" w:cs="Arial"/>
          <w:sz w:val="20"/>
          <w:szCs w:val="20"/>
        </w:rPr>
      </w:pPr>
    </w:p>
    <w:p w14:paraId="39A4183E" w14:textId="77777777"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6742CF19" w14:textId="77777777" w:rsidR="00294497" w:rsidRPr="00546FE0" w:rsidRDefault="00294497" w:rsidP="00294497">
      <w:pPr>
        <w:pStyle w:val="En-tte"/>
        <w:spacing w:after="120" w:line="360" w:lineRule="auto"/>
        <w:jc w:val="both"/>
        <w:rPr>
          <w:rFonts w:ascii="Arial Narrow" w:hAnsi="Arial Narrow"/>
        </w:rPr>
      </w:pPr>
    </w:p>
    <w:p w14:paraId="090FE45A"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41B8043F" w14:textId="6A3BE4A8"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 xml:space="preserve">Le titulaire peut sous-traiter l’exécution de certaines parties des prestations à condition d’avoir obtenu de l’EPMO l’acceptation de chaque sous-traitant ainsi que l’agrément de ses conditions de paiement. </w:t>
      </w:r>
      <w:r w:rsidRPr="00476011">
        <w:rPr>
          <w:rFonts w:ascii="Arial Narrow" w:hAnsi="Arial Narrow"/>
        </w:rPr>
        <w:t xml:space="preserve">Il est rappelé qu’en application des dispositions de l’article L. 2193-3 du code de la commande publique, </w:t>
      </w:r>
      <w:r w:rsidRPr="00476011">
        <w:rPr>
          <w:rFonts w:ascii="Arial Narrow" w:hAnsi="Arial Narrow"/>
          <w:b/>
          <w:u w:val="single"/>
        </w:rPr>
        <w:t>le titulaire ne peut intégralement sous-traiter l’exécution des prestations du présent marché.</w:t>
      </w:r>
    </w:p>
    <w:p w14:paraId="317EB950" w14:textId="031CC210"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l’attribution du marché, elle pourra avoir lieu à tout moment pendant la durée du marché. A cette fin, le titulaire devra présenter un formulaire DC4 renseigné et disponible à l’adresse suivante : https://www.economie.gouv.fr/daj/formulaires-declaration-du-candidat par sous-traitant.</w:t>
      </w:r>
    </w:p>
    <w:p w14:paraId="659800A9" w14:textId="77777777"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8"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135E41FE" w14:textId="3B84E758" w:rsidR="00294497" w:rsidRPr="00546FE0" w:rsidRDefault="00294497" w:rsidP="00380CA1">
      <w:pPr>
        <w:pStyle w:val="En-tte"/>
        <w:spacing w:after="120" w:line="360" w:lineRule="auto"/>
        <w:jc w:val="both"/>
        <w:rPr>
          <w:rFonts w:ascii="Arial Narrow" w:hAnsi="Arial Narrow"/>
        </w:rPr>
      </w:pPr>
      <w:r w:rsidRPr="00546FE0">
        <w:rPr>
          <w:rFonts w:ascii="Arial Narrow" w:hAnsi="Arial Narrow"/>
        </w:rPr>
        <w:t>La déclaration de sous-traitance doit en tout état de cause être adressée à l’EPMO avant tout début d’intervention du sous-traitant.</w:t>
      </w:r>
    </w:p>
    <w:p w14:paraId="221664A6" w14:textId="77777777"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En cas de non déclaration d’un sous-traitant, le titulaire pourra se voir infliger une pénalité forfaitaire de 1</w:t>
      </w:r>
      <w:r>
        <w:rPr>
          <w:rFonts w:ascii="Arial Narrow" w:hAnsi="Arial Narrow"/>
        </w:rPr>
        <w:t> </w:t>
      </w:r>
      <w:r w:rsidRPr="00546FE0">
        <w:rPr>
          <w:rFonts w:ascii="Arial Narrow" w:hAnsi="Arial Narrow"/>
        </w:rPr>
        <w:t>000</w:t>
      </w:r>
      <w:r>
        <w:rPr>
          <w:rFonts w:ascii="Arial Narrow" w:hAnsi="Arial Narrow"/>
        </w:rPr>
        <w:t> </w:t>
      </w:r>
      <w:r w:rsidRPr="00546FE0">
        <w:rPr>
          <w:rFonts w:ascii="Arial Narrow" w:hAnsi="Arial Narrow"/>
        </w:rPr>
        <w:t>euros ainsi qu’une pénalité de 100</w:t>
      </w:r>
      <w:r>
        <w:rPr>
          <w:rFonts w:ascii="Arial Narrow" w:hAnsi="Arial Narrow"/>
        </w:rPr>
        <w:t> </w:t>
      </w:r>
      <w:r w:rsidRPr="00546FE0">
        <w:rPr>
          <w:rFonts w:ascii="Arial Narrow" w:hAnsi="Arial Narrow"/>
        </w:rPr>
        <w:t xml:space="preserve">euros par jour calendaire, dont le point de départ est la date de découverte du sous-traitant non déclaré jusqu’à la date de notification de l’acte spécial par courrier recommandé avec accusé de réception. </w:t>
      </w:r>
    </w:p>
    <w:p w14:paraId="501FF0B2" w14:textId="77777777"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7461C5EF" w14:textId="012DD7E4"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 xml:space="preserve">En outre, cette pénalité n’exonère pas le titulaire des risques de résiliation pour faute auxquels il s’expose conformément au </w:t>
      </w:r>
      <w:r w:rsidR="00693E2D">
        <w:rPr>
          <w:rFonts w:ascii="Arial Narrow" w:hAnsi="Arial Narrow"/>
        </w:rPr>
        <w:t>f</w:t>
      </w:r>
      <w:r w:rsidRPr="00546FE0">
        <w:rPr>
          <w:rFonts w:ascii="Arial Narrow" w:hAnsi="Arial Narrow"/>
        </w:rPr>
        <w:t xml:space="preserve">) de l’article </w:t>
      </w:r>
      <w:r w:rsidR="00693E2D">
        <w:rPr>
          <w:rFonts w:ascii="Arial Narrow" w:hAnsi="Arial Narrow"/>
        </w:rPr>
        <w:t>39.1</w:t>
      </w:r>
      <w:r w:rsidRPr="00546FE0">
        <w:rPr>
          <w:rFonts w:ascii="Arial Narrow" w:hAnsi="Arial Narrow"/>
        </w:rPr>
        <w:t xml:space="preserve"> du CCAG-</w:t>
      </w:r>
      <w:r w:rsidR="00693E2D">
        <w:rPr>
          <w:rFonts w:ascii="Arial Narrow" w:hAnsi="Arial Narrow"/>
        </w:rPr>
        <w:t>PI</w:t>
      </w:r>
      <w:r w:rsidRPr="00546FE0">
        <w:rPr>
          <w:rFonts w:ascii="Arial Narrow" w:hAnsi="Arial Narrow"/>
        </w:rPr>
        <w:t xml:space="preserve">. </w:t>
      </w:r>
    </w:p>
    <w:p w14:paraId="65F369E4" w14:textId="77777777"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lastRenderedPageBreak/>
        <w:t>En tout état de cause, le titulaire reste responsable de toutes les obligations résultant du marché y compris celles qui sont sous-traitées.</w:t>
      </w:r>
    </w:p>
    <w:p w14:paraId="46324AA3" w14:textId="00AA766F"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w:t>
      </w:r>
      <w:r>
        <w:rPr>
          <w:rFonts w:ascii="Arial Narrow" w:hAnsi="Arial Narrow"/>
        </w:rPr>
        <w:t> </w:t>
      </w:r>
      <w:r w:rsidRPr="00546FE0">
        <w:rPr>
          <w:rFonts w:ascii="Arial Narrow" w:hAnsi="Arial Narrow"/>
        </w:rPr>
        <w:t xml:space="preserve">€ TTC, le sous-traitant est payé directement par l’EPMO. </w:t>
      </w:r>
    </w:p>
    <w:p w14:paraId="12661DE5" w14:textId="77777777" w:rsidR="00294497" w:rsidRPr="00546FE0" w:rsidRDefault="00294497" w:rsidP="00294497">
      <w:pPr>
        <w:pStyle w:val="En-tte"/>
        <w:spacing w:after="120" w:line="360" w:lineRule="auto"/>
        <w:rPr>
          <w:rFonts w:ascii="Arial Narrow" w:hAnsi="Arial Narrow"/>
        </w:rPr>
      </w:pPr>
    </w:p>
    <w:p w14:paraId="72958306"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6CD07D28" w14:textId="484EF2AD"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l'EPMO ou non, de son fait, ou du fait des biens dont il a la garde ou des personnes dont il est responsable.</w:t>
      </w:r>
    </w:p>
    <w:p w14:paraId="155E4AAA" w14:textId="77777777"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 xml:space="preserve">Il s'engage, en conséquence, à contracter toutes les polices d'assurances nécessaires à la couverture de ces risques et à produire les attestations afférentes dans un délai de quinze (15) jours suivants la notification du marché et avant le début de l’exécution des prestations. </w:t>
      </w:r>
    </w:p>
    <w:p w14:paraId="5D631B38" w14:textId="548D4A39"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l'EPMO, excepté en cas de faute ou malveillance de celui-ci.</w:t>
      </w:r>
    </w:p>
    <w:p w14:paraId="3E182DC7" w14:textId="77777777" w:rsidR="00294497" w:rsidRPr="00546FE0" w:rsidRDefault="00294497" w:rsidP="00294497">
      <w:pPr>
        <w:pStyle w:val="En-tte"/>
        <w:spacing w:after="120" w:line="360" w:lineRule="auto"/>
        <w:rPr>
          <w:rFonts w:ascii="Arial Narrow" w:hAnsi="Arial Narrow"/>
        </w:rPr>
      </w:pPr>
    </w:p>
    <w:p w14:paraId="40A0FD7D"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7B298836" w14:textId="77777777" w:rsidR="00294497" w:rsidRPr="00737BEB" w:rsidRDefault="00294497" w:rsidP="00294497">
      <w:pPr>
        <w:pStyle w:val="En-tte"/>
        <w:spacing w:after="120" w:line="360" w:lineRule="auto"/>
        <w:jc w:val="both"/>
        <w:rPr>
          <w:rFonts w:ascii="Arial Narrow" w:hAnsi="Arial Narrow"/>
        </w:rPr>
      </w:pPr>
      <w:r w:rsidRPr="00737BEB">
        <w:rPr>
          <w:rFonts w:ascii="Arial Narrow" w:hAnsi="Arial Narrow"/>
        </w:rPr>
        <w:t>Le titulaire devra fournir tous les six (6) mois jusqu’à la fin de l’exécution des prestations, les documents listés par l’arrêté du 22 mars 2019 fixant la liste des impôts, taxes et contributions ou cotisations sociales donnant lieu à la délivrance de certificats pour l’attribution des contrats de la commande publique.</w:t>
      </w:r>
    </w:p>
    <w:p w14:paraId="035B7DBA" w14:textId="77777777" w:rsidR="00294497" w:rsidRDefault="00C13897" w:rsidP="00294497">
      <w:pPr>
        <w:pStyle w:val="En-tte"/>
        <w:spacing w:after="120" w:line="360" w:lineRule="auto"/>
        <w:jc w:val="both"/>
        <w:rPr>
          <w:rFonts w:ascii="Arial Narrow" w:hAnsi="Arial Narrow"/>
        </w:rPr>
      </w:pPr>
      <w:hyperlink r:id="rId9" w:history="1">
        <w:r w:rsidR="00294497" w:rsidRPr="00F57C14">
          <w:rPr>
            <w:rStyle w:val="Lienhypertexte"/>
            <w:rFonts w:ascii="Arial Narrow" w:hAnsi="Arial Narrow"/>
          </w:rPr>
          <w:t>https://www.legifrance.gouv.fr/loda/id/JORFTEXT000038318472/</w:t>
        </w:r>
      </w:hyperlink>
    </w:p>
    <w:p w14:paraId="67F2F0A8" w14:textId="77777777"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6E073DB0" w14:textId="77777777" w:rsidR="00294497" w:rsidRPr="00546FE0" w:rsidRDefault="00294497" w:rsidP="00294497">
      <w:pPr>
        <w:pStyle w:val="En-tte"/>
        <w:numPr>
          <w:ilvl w:val="0"/>
          <w:numId w:val="7"/>
        </w:numPr>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pourra se voir infliger une pénalité de 50 € par jour calendaire de retard après l’issu du délai imparti pour fournir les documents, </w:t>
      </w:r>
    </w:p>
    <w:p w14:paraId="26D66EEB" w14:textId="77777777" w:rsidR="00294497" w:rsidRPr="00546FE0" w:rsidRDefault="00294497" w:rsidP="00294497">
      <w:pPr>
        <w:pStyle w:val="En-tte"/>
        <w:spacing w:after="120" w:line="360" w:lineRule="auto"/>
        <w:ind w:left="426"/>
        <w:jc w:val="both"/>
        <w:rPr>
          <w:rFonts w:ascii="Arial Narrow" w:hAnsi="Arial Narrow"/>
        </w:rPr>
      </w:pPr>
      <w:r w:rsidRPr="00546FE0">
        <w:rPr>
          <w:rFonts w:ascii="Arial Narrow" w:hAnsi="Arial Narrow"/>
        </w:rPr>
        <w:t xml:space="preserve">ou bien, </w:t>
      </w:r>
    </w:p>
    <w:p w14:paraId="0B69E918" w14:textId="77777777" w:rsidR="00294497" w:rsidRPr="00546FE0" w:rsidRDefault="00294497" w:rsidP="00294497">
      <w:pPr>
        <w:pStyle w:val="En-tte"/>
        <w:numPr>
          <w:ilvl w:val="0"/>
          <w:numId w:val="7"/>
        </w:numPr>
        <w:tabs>
          <w:tab w:val="clear" w:pos="4536"/>
          <w:tab w:val="clear" w:pos="9072"/>
        </w:tabs>
        <w:spacing w:after="120" w:line="360" w:lineRule="auto"/>
        <w:jc w:val="both"/>
        <w:rPr>
          <w:rFonts w:ascii="Arial Narrow" w:hAnsi="Arial Narrow"/>
        </w:rPr>
      </w:pPr>
      <w:r w:rsidRPr="00546FE0">
        <w:rPr>
          <w:rFonts w:ascii="Arial Narrow" w:hAnsi="Arial Narrow"/>
        </w:rPr>
        <w:t>le marché pourra être résilié aux torts du titulaire sans que celui-ci puisse prétendre à indemnité et, le cas échéant, avec exécution des prestations à ses frais et risques.</w:t>
      </w:r>
    </w:p>
    <w:p w14:paraId="791FE846" w14:textId="66FE37F9" w:rsidR="00294497" w:rsidRPr="00546FE0" w:rsidRDefault="00294497" w:rsidP="00294497">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l’EPMO.</w:t>
      </w:r>
    </w:p>
    <w:p w14:paraId="581ECC39" w14:textId="77777777" w:rsidR="00294497" w:rsidRPr="00546FE0" w:rsidRDefault="00294497" w:rsidP="00294497">
      <w:pPr>
        <w:pStyle w:val="En-tte"/>
        <w:tabs>
          <w:tab w:val="clear" w:pos="4536"/>
          <w:tab w:val="clear" w:pos="9072"/>
        </w:tabs>
        <w:spacing w:after="120" w:line="360" w:lineRule="auto"/>
        <w:jc w:val="both"/>
        <w:rPr>
          <w:rFonts w:ascii="Arial Narrow" w:hAnsi="Arial Narrow"/>
        </w:rPr>
      </w:pPr>
    </w:p>
    <w:p w14:paraId="308D9E38"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RESPECT DES PRINCIPES DE LA REPUBLIQUE</w:t>
      </w:r>
    </w:p>
    <w:p w14:paraId="43FB9951" w14:textId="77777777" w:rsidR="00294497" w:rsidRPr="00F30726" w:rsidRDefault="00294497" w:rsidP="00294497">
      <w:pPr>
        <w:pStyle w:val="En-tte"/>
        <w:numPr>
          <w:ilvl w:val="0"/>
          <w:numId w:val="11"/>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2635A380" w14:textId="77777777" w:rsidR="00294497" w:rsidRPr="00F30726" w:rsidRDefault="00294497" w:rsidP="00294497">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72CE2EA1" w14:textId="77777777" w:rsidR="00294497" w:rsidRPr="00F30726" w:rsidRDefault="00294497" w:rsidP="00294497">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6ADFBB1D" w14:textId="77777777" w:rsidR="00294497" w:rsidRPr="00F30726" w:rsidRDefault="00294497" w:rsidP="00294497">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241A45A4" w14:textId="77777777" w:rsidR="00294497" w:rsidRPr="00F30726" w:rsidRDefault="00294497" w:rsidP="00294497">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1EEE7308" w14:textId="77777777" w:rsidR="00294497" w:rsidRPr="00F30726" w:rsidRDefault="00294497" w:rsidP="00294497">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3CBFB433" w14:textId="7C2A46D0" w:rsidR="00294497" w:rsidRPr="00F30726" w:rsidRDefault="00294497" w:rsidP="00294497">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A ce titre, le titulaire informe l’EPMO des mesures mises en œuvre dans le cadre de l’exécution du présent marché pour assurer le respect de ces obligations ainsi que des mesures prévues pour remédier aux éventuels manquements. </w:t>
      </w:r>
    </w:p>
    <w:p w14:paraId="2170EE82" w14:textId="77777777" w:rsidR="00294497" w:rsidRPr="00F30726" w:rsidRDefault="00294497" w:rsidP="00294497">
      <w:pPr>
        <w:pStyle w:val="En-tte"/>
        <w:numPr>
          <w:ilvl w:val="0"/>
          <w:numId w:val="11"/>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047AACE0" w14:textId="7C48C1E6" w:rsidR="00294497" w:rsidRPr="00F30726" w:rsidRDefault="00294497" w:rsidP="00294497">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 s’assure à cet effet que les contrats de sous-traitance comportent les clauses nécessaires au respect de ces obligations, et fournira les contrats à l’EPMO si celui-ci en demande la communication, notamment à l’occasion des demandes d’acceptation de sous-traitants. </w:t>
      </w:r>
    </w:p>
    <w:p w14:paraId="7146B0F7" w14:textId="652EEC2D" w:rsidR="00294497" w:rsidRPr="00F30726" w:rsidRDefault="00294497" w:rsidP="00294497">
      <w:pPr>
        <w:pStyle w:val="En-tte"/>
        <w:numPr>
          <w:ilvl w:val="0"/>
          <w:numId w:val="11"/>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permettre à tout usager ou agent de l’EPMO de signaler tout manquement aux principes d’égalité, de neutralité et de laïcité constaté au cours de l’exécution du marché.  </w:t>
      </w:r>
    </w:p>
    <w:p w14:paraId="3FFFD849" w14:textId="77777777" w:rsidR="00294497" w:rsidRPr="00F30726" w:rsidRDefault="00294497" w:rsidP="00294497">
      <w:pPr>
        <w:pStyle w:val="En-tte"/>
        <w:tabs>
          <w:tab w:val="clear" w:pos="4536"/>
          <w:tab w:val="center" w:pos="284"/>
        </w:tabs>
        <w:spacing w:after="120" w:line="360" w:lineRule="auto"/>
        <w:jc w:val="both"/>
        <w:rPr>
          <w:rFonts w:ascii="Arial Narrow" w:hAnsi="Arial Narrow"/>
        </w:rPr>
      </w:pPr>
      <w:r w:rsidRPr="00F30726">
        <w:rPr>
          <w:rFonts w:ascii="Arial Narrow" w:hAnsi="Arial Narrow"/>
        </w:rPr>
        <w:t>L’EPMO</w:t>
      </w:r>
      <w:r>
        <w:rPr>
          <w:rFonts w:ascii="Arial Narrow" w:hAnsi="Arial Narrow"/>
        </w:rPr>
        <w:t>-VGE</w:t>
      </w:r>
      <w:r w:rsidRPr="00F30726">
        <w:rPr>
          <w:rFonts w:ascii="Arial Narrow" w:hAnsi="Arial Narrow"/>
        </w:rPr>
        <w:t xml:space="preserve"> informe le titulaire, ou est informé par le titulaire sans délai de tout manquement à ces principes. Le titulaire informe l’EPMO</w:t>
      </w:r>
      <w:r>
        <w:rPr>
          <w:rFonts w:ascii="Arial Narrow" w:hAnsi="Arial Narrow"/>
        </w:rPr>
        <w:t>-VGE</w:t>
      </w:r>
      <w:r w:rsidRPr="00F30726">
        <w:rPr>
          <w:rFonts w:ascii="Arial Narrow" w:hAnsi="Arial Narrow"/>
        </w:rPr>
        <w:t xml:space="preserve"> des mesures prises pour y remédier. </w:t>
      </w:r>
    </w:p>
    <w:p w14:paraId="5519395E" w14:textId="0C80313C" w:rsidR="00294497" w:rsidRPr="00F30726" w:rsidRDefault="00294497" w:rsidP="00294497">
      <w:pPr>
        <w:pStyle w:val="En-tte"/>
        <w:numPr>
          <w:ilvl w:val="0"/>
          <w:numId w:val="11"/>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doit être en mesure de fournir à l’EPMO tout document ou outil de suivi des mesures destinées à assurer l’application des principes de laïcité et de neutralité. </w:t>
      </w:r>
    </w:p>
    <w:p w14:paraId="43BAA49D" w14:textId="7F8F8A7B" w:rsidR="00294497" w:rsidRPr="00F30726" w:rsidRDefault="00294497" w:rsidP="00294497">
      <w:pPr>
        <w:pStyle w:val="En-tte"/>
        <w:numPr>
          <w:ilvl w:val="0"/>
          <w:numId w:val="11"/>
        </w:numPr>
        <w:tabs>
          <w:tab w:val="center" w:pos="284"/>
        </w:tabs>
        <w:spacing w:after="120" w:line="360" w:lineRule="auto"/>
        <w:ind w:left="0" w:hanging="11"/>
        <w:jc w:val="both"/>
        <w:rPr>
          <w:rFonts w:ascii="Arial Narrow" w:hAnsi="Arial Narrow"/>
        </w:rPr>
      </w:pPr>
      <w:r w:rsidRPr="00F30726">
        <w:rPr>
          <w:rFonts w:ascii="Arial Narrow" w:hAnsi="Arial Narrow"/>
        </w:rPr>
        <w:t xml:space="preserve">En cas de constat de non-respect des obligations mentionnées ci-dessus, l’EPMO prononce : </w:t>
      </w:r>
    </w:p>
    <w:p w14:paraId="6A49F03A" w14:textId="77777777" w:rsidR="00294497" w:rsidRPr="00F30726" w:rsidRDefault="00294497" w:rsidP="00294497">
      <w:pPr>
        <w:pStyle w:val="En-tte"/>
        <w:numPr>
          <w:ilvl w:val="0"/>
          <w:numId w:val="7"/>
        </w:numPr>
        <w:tabs>
          <w:tab w:val="center" w:pos="284"/>
        </w:tabs>
        <w:spacing w:after="120" w:line="360" w:lineRule="auto"/>
        <w:jc w:val="both"/>
        <w:rPr>
          <w:rFonts w:ascii="Arial Narrow" w:hAnsi="Arial Narrow"/>
        </w:rPr>
      </w:pPr>
      <w:r w:rsidRPr="00F30726">
        <w:rPr>
          <w:rFonts w:ascii="Arial Narrow" w:hAnsi="Arial Narrow"/>
        </w:rPr>
        <w:lastRenderedPageBreak/>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3191CF11" w14:textId="77777777" w:rsidR="00294497" w:rsidRPr="00F30726" w:rsidRDefault="00294497" w:rsidP="00294497">
      <w:pPr>
        <w:pStyle w:val="En-tte"/>
        <w:numPr>
          <w:ilvl w:val="0"/>
          <w:numId w:val="7"/>
        </w:numPr>
        <w:tabs>
          <w:tab w:val="center" w:pos="284"/>
        </w:tabs>
        <w:spacing w:after="120" w:line="360" w:lineRule="auto"/>
        <w:jc w:val="both"/>
        <w:rPr>
          <w:rFonts w:ascii="Arial Narrow" w:hAnsi="Arial Narrow"/>
        </w:rPr>
      </w:pPr>
      <w:r w:rsidRPr="00F30726">
        <w:rPr>
          <w:rFonts w:ascii="Arial Narrow" w:hAnsi="Arial Narrow"/>
        </w:rPr>
        <w:t xml:space="preserve">une pénalité forfaitaire de 250 </w:t>
      </w:r>
      <w:r>
        <w:rPr>
          <w:rFonts w:ascii="Arial Narrow" w:hAnsi="Arial Narrow"/>
        </w:rPr>
        <w:t>€</w:t>
      </w:r>
      <w:r w:rsidRPr="00F30726">
        <w:rPr>
          <w:rFonts w:ascii="Arial Narrow" w:hAnsi="Arial Narrow"/>
        </w:rPr>
        <w:t xml:space="preserve">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41C18B87" w14:textId="77777777" w:rsidR="00294497" w:rsidRPr="00F30726" w:rsidRDefault="00294497" w:rsidP="00294497">
      <w:pPr>
        <w:pStyle w:val="En-tte"/>
        <w:numPr>
          <w:ilvl w:val="0"/>
          <w:numId w:val="7"/>
        </w:numPr>
        <w:tabs>
          <w:tab w:val="center" w:pos="284"/>
        </w:tabs>
        <w:spacing w:after="120" w:line="360" w:lineRule="auto"/>
        <w:jc w:val="both"/>
        <w:rPr>
          <w:rFonts w:ascii="Arial Narrow" w:hAnsi="Arial Narrow"/>
        </w:rPr>
      </w:pPr>
      <w:r w:rsidRPr="00F30726">
        <w:rPr>
          <w:rFonts w:ascii="Arial Narrow" w:hAnsi="Arial Narrow"/>
        </w:rPr>
        <w:t>une pénalité de 50</w:t>
      </w:r>
      <w:r>
        <w:rPr>
          <w:rFonts w:ascii="Arial Narrow" w:hAnsi="Arial Narrow"/>
        </w:rPr>
        <w:t> </w:t>
      </w:r>
      <w:r w:rsidRPr="00F30726">
        <w:rPr>
          <w:rFonts w:ascii="Arial Narrow" w:hAnsi="Arial Narrow"/>
        </w:rPr>
        <w:t>€ par jour de retard, après expiration d’un délai de trois (3) jours ouvrés à compter de la date de réception de la mise en demeure de produire les documents de suivi mentionnés au point 4 du présent article ;</w:t>
      </w:r>
    </w:p>
    <w:p w14:paraId="39129768" w14:textId="77777777" w:rsidR="00294497" w:rsidRPr="00F30726" w:rsidRDefault="00294497" w:rsidP="00294497">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194730B3" w14:textId="0E282F58" w:rsidR="00294497" w:rsidRDefault="00294497" w:rsidP="00294497">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w:t>
      </w:r>
      <w:r w:rsidR="00380CA1">
        <w:rPr>
          <w:rFonts w:ascii="Arial Narrow" w:hAnsi="Arial Narrow"/>
        </w:rPr>
        <w:t>ère gravité, l’EPMO</w:t>
      </w:r>
      <w:r w:rsidRPr="00F30726">
        <w:rPr>
          <w:rFonts w:ascii="Arial Narrow" w:hAnsi="Arial Narrow"/>
        </w:rPr>
        <w:t xml:space="preserve"> prononce la résiliation du contrat pour faute du titulaire, selon les modalités défin</w:t>
      </w:r>
      <w:r>
        <w:rPr>
          <w:rFonts w:ascii="Arial Narrow" w:hAnsi="Arial Narrow"/>
        </w:rPr>
        <w:t xml:space="preserve">ies à l’article </w:t>
      </w:r>
      <w:r w:rsidR="00693E2D">
        <w:rPr>
          <w:rFonts w:ascii="Arial Narrow" w:hAnsi="Arial Narrow"/>
        </w:rPr>
        <w:t>39.1</w:t>
      </w:r>
      <w:r>
        <w:rPr>
          <w:rFonts w:ascii="Arial Narrow" w:hAnsi="Arial Narrow"/>
        </w:rPr>
        <w:t xml:space="preserve"> du CCAG-</w:t>
      </w:r>
      <w:r w:rsidR="00693E2D">
        <w:rPr>
          <w:rFonts w:ascii="Arial Narrow" w:hAnsi="Arial Narrow"/>
        </w:rPr>
        <w:t>PI</w:t>
      </w:r>
      <w:r w:rsidRPr="00F30726">
        <w:rPr>
          <w:rFonts w:ascii="Arial Narrow" w:hAnsi="Arial Narrow"/>
        </w:rPr>
        <w:t>. L’</w:t>
      </w:r>
      <w:r w:rsidR="00380CA1">
        <w:rPr>
          <w:rFonts w:ascii="Arial Narrow" w:hAnsi="Arial Narrow"/>
        </w:rPr>
        <w:t>EPMO</w:t>
      </w:r>
      <w:r w:rsidRPr="00F30726">
        <w:rPr>
          <w:rFonts w:ascii="Arial Narrow" w:hAnsi="Arial Narrow"/>
        </w:rPr>
        <w:t xml:space="preserve"> notifie au préalable une mise en demeure au titulaire afin de l’informer de la sanction envisagée, et 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à compter de la réception du courrier de mise en demeure. Si cette mise en demeure s’avère infructueuse, </w:t>
      </w:r>
      <w:r w:rsidR="00380CA1">
        <w:rPr>
          <w:rFonts w:ascii="Arial Narrow" w:hAnsi="Arial Narrow"/>
        </w:rPr>
        <w:t>l’EPMO</w:t>
      </w:r>
      <w:r w:rsidRPr="00F30726">
        <w:rPr>
          <w:rFonts w:ascii="Arial Narrow" w:hAnsi="Arial Narrow"/>
        </w:rPr>
        <w:t xml:space="preserve"> prononce la résiliation pour faute du contrat. La résiliation est prononcée aux frais et risques du titulaire conformément à l’article </w:t>
      </w:r>
      <w:r w:rsidR="00693E2D">
        <w:rPr>
          <w:rFonts w:ascii="Arial Narrow" w:hAnsi="Arial Narrow"/>
        </w:rPr>
        <w:t>39</w:t>
      </w:r>
      <w:r>
        <w:rPr>
          <w:rFonts w:ascii="Arial Narrow" w:hAnsi="Arial Narrow"/>
        </w:rPr>
        <w:t>.1</w:t>
      </w:r>
      <w:r w:rsidRPr="00F30726">
        <w:rPr>
          <w:rFonts w:ascii="Arial Narrow" w:hAnsi="Arial Narrow"/>
        </w:rPr>
        <w:t xml:space="preserve"> du CCAG-</w:t>
      </w:r>
      <w:r w:rsidR="00693E2D">
        <w:rPr>
          <w:rFonts w:ascii="Arial Narrow" w:hAnsi="Arial Narrow"/>
        </w:rPr>
        <w:t>PI</w:t>
      </w:r>
      <w:r w:rsidRPr="00F30726">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5B23F42E" w14:textId="77777777" w:rsidR="00294497" w:rsidRPr="00546FE0" w:rsidRDefault="00294497" w:rsidP="00294497">
      <w:pPr>
        <w:pStyle w:val="En-tte"/>
        <w:spacing w:after="120" w:line="360" w:lineRule="auto"/>
        <w:rPr>
          <w:rFonts w:ascii="Arial Narrow" w:hAnsi="Arial Narrow"/>
        </w:rPr>
      </w:pPr>
    </w:p>
    <w:p w14:paraId="0D5B688C"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06C6828D" w14:textId="77777777" w:rsidR="00294497" w:rsidRPr="00546FE0" w:rsidRDefault="00294497" w:rsidP="00294497">
      <w:pPr>
        <w:pStyle w:val="En-tte"/>
        <w:numPr>
          <w:ilvl w:val="0"/>
          <w:numId w:val="10"/>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088B1DD6" w14:textId="71E916D1"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Le représentant de l’EPMO se réserve la faculté de régler à l’amiable tout différent éventuel relatif à l’interprétation des stipulations du marché ou à l’exécution des prestations. Dans ce cadre, il sera fait application de l’article 4</w:t>
      </w:r>
      <w:r w:rsidR="00693E2D">
        <w:rPr>
          <w:rFonts w:ascii="Arial Narrow" w:hAnsi="Arial Narrow"/>
        </w:rPr>
        <w:t>3</w:t>
      </w:r>
      <w:r w:rsidRPr="00546FE0">
        <w:rPr>
          <w:rFonts w:ascii="Arial Narrow" w:hAnsi="Arial Narrow"/>
        </w:rPr>
        <w:t xml:space="preserve"> du CCAG-</w:t>
      </w:r>
      <w:r w:rsidR="00693E2D">
        <w:rPr>
          <w:rFonts w:ascii="Arial Narrow" w:hAnsi="Arial Narrow"/>
        </w:rPr>
        <w:t>PI</w:t>
      </w:r>
      <w:r w:rsidRPr="00546FE0">
        <w:rPr>
          <w:rFonts w:ascii="Arial Narrow" w:hAnsi="Arial Narrow"/>
        </w:rPr>
        <w:t>.</w:t>
      </w:r>
    </w:p>
    <w:p w14:paraId="5C046093" w14:textId="77777777" w:rsidR="00294497" w:rsidRPr="00546FE0" w:rsidRDefault="00294497" w:rsidP="00294497">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2EF9CC55" w14:textId="77777777" w:rsidR="00294497" w:rsidRPr="00546FE0" w:rsidRDefault="00294497" w:rsidP="00294497">
      <w:pPr>
        <w:pStyle w:val="En-tte"/>
        <w:numPr>
          <w:ilvl w:val="0"/>
          <w:numId w:val="10"/>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4020A60E" w14:textId="72EF6A19" w:rsidR="00294497" w:rsidRPr="00546FE0" w:rsidRDefault="00294497" w:rsidP="00294497">
      <w:pPr>
        <w:pStyle w:val="En-tte"/>
        <w:spacing w:after="120" w:line="360" w:lineRule="auto"/>
        <w:rPr>
          <w:rFonts w:ascii="Arial Narrow" w:hAnsi="Arial Narrow"/>
        </w:rPr>
      </w:pPr>
      <w:r w:rsidRPr="00546FE0">
        <w:rPr>
          <w:rFonts w:ascii="Arial Narrow" w:hAnsi="Arial Narrow"/>
        </w:rPr>
        <w:lastRenderedPageBreak/>
        <w:t>L'EPMO se réserve la faculté de résilier le présent marché dans les conditions prévues au chapitre 7 du CCAG-</w:t>
      </w:r>
      <w:r w:rsidR="00693E2D">
        <w:rPr>
          <w:rFonts w:ascii="Arial Narrow" w:hAnsi="Arial Narrow"/>
        </w:rPr>
        <w:t>PI</w:t>
      </w:r>
      <w:r w:rsidRPr="00546FE0">
        <w:rPr>
          <w:rFonts w:ascii="Arial Narrow" w:hAnsi="Arial Narrow"/>
        </w:rPr>
        <w:t>.</w:t>
      </w:r>
    </w:p>
    <w:p w14:paraId="3F8F445F" w14:textId="77777777" w:rsidR="00294497" w:rsidRPr="00546FE0" w:rsidRDefault="00294497" w:rsidP="00294497">
      <w:pPr>
        <w:pStyle w:val="En-tte"/>
        <w:spacing w:after="120" w:line="360" w:lineRule="auto"/>
        <w:rPr>
          <w:rFonts w:ascii="Arial Narrow" w:hAnsi="Arial Narrow"/>
        </w:rPr>
      </w:pPr>
    </w:p>
    <w:p w14:paraId="763ECFD1" w14:textId="77777777" w:rsidR="00294497" w:rsidRPr="00546FE0" w:rsidRDefault="00294497" w:rsidP="00294497">
      <w:pPr>
        <w:pStyle w:val="En-tte"/>
        <w:numPr>
          <w:ilvl w:val="0"/>
          <w:numId w:val="1"/>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35C011A2" w14:textId="0016DD3F" w:rsidR="00294497" w:rsidRPr="00546FE0" w:rsidRDefault="00294497" w:rsidP="0016395D">
      <w:pPr>
        <w:pStyle w:val="En-tte"/>
        <w:spacing w:after="120" w:line="360" w:lineRule="auto"/>
        <w:jc w:val="both"/>
        <w:rPr>
          <w:rFonts w:ascii="Arial Narrow" w:hAnsi="Arial Narrow"/>
        </w:rPr>
      </w:pPr>
      <w:r w:rsidRPr="00546FE0">
        <w:rPr>
          <w:rFonts w:ascii="Arial Narrow" w:hAnsi="Arial Narrow"/>
        </w:rPr>
        <w:t>L'article 1</w:t>
      </w:r>
      <w:r w:rsidR="00693E2D">
        <w:rPr>
          <w:rFonts w:ascii="Arial Narrow" w:hAnsi="Arial Narrow"/>
        </w:rPr>
        <w:t>3</w:t>
      </w:r>
      <w:r w:rsidRPr="00546FE0">
        <w:rPr>
          <w:rFonts w:ascii="Arial Narrow" w:hAnsi="Arial Narrow"/>
        </w:rPr>
        <w:t xml:space="preserve"> (pénalités) du présent document déroge au 2</w:t>
      </w:r>
      <w:r w:rsidRPr="00546FE0">
        <w:rPr>
          <w:rFonts w:ascii="Arial Narrow" w:hAnsi="Arial Narrow"/>
          <w:vertAlign w:val="superscript"/>
        </w:rPr>
        <w:t>ème</w:t>
      </w:r>
      <w:r w:rsidRPr="00546FE0">
        <w:rPr>
          <w:rFonts w:ascii="Arial Narrow" w:hAnsi="Arial Narrow"/>
        </w:rPr>
        <w:t xml:space="preserve"> alinéa de l’article 14.1.1 et à l’article 14.1.3 du CCAG-</w:t>
      </w:r>
      <w:r w:rsidR="00693E2D">
        <w:rPr>
          <w:rFonts w:ascii="Arial Narrow" w:hAnsi="Arial Narrow"/>
        </w:rPr>
        <w:t>PI</w:t>
      </w:r>
      <w:r w:rsidRPr="00546FE0">
        <w:rPr>
          <w:rFonts w:ascii="Arial Narrow" w:hAnsi="Arial Narrow"/>
        </w:rPr>
        <w:t>.</w:t>
      </w:r>
    </w:p>
    <w:p w14:paraId="24713E08" w14:textId="77777777" w:rsidR="00294497" w:rsidRPr="00546FE0" w:rsidRDefault="00294497" w:rsidP="00294497">
      <w:pPr>
        <w:pStyle w:val="En-tte"/>
        <w:spacing w:after="120" w:line="360" w:lineRule="auto"/>
        <w:jc w:val="center"/>
        <w:rPr>
          <w:rFonts w:ascii="Arial Narrow" w:hAnsi="Arial Narrow"/>
        </w:rPr>
      </w:pPr>
      <w:r w:rsidRPr="00546FE0">
        <w:rPr>
          <w:rFonts w:ascii="Arial Narrow" w:hAnsi="Arial Narrow"/>
        </w:rPr>
        <w:t>***</w:t>
      </w:r>
    </w:p>
    <w:p w14:paraId="27658C01" w14:textId="77777777" w:rsidR="001A61EB" w:rsidRDefault="00C13897"/>
    <w:sectPr w:rsidR="001A61EB" w:rsidSect="00E42FF3">
      <w:footerReference w:type="default" r:id="rId10"/>
      <w:headerReference w:type="first" r:id="rId11"/>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8BA0B" w14:textId="77777777" w:rsidR="001E67E4" w:rsidRDefault="001E67E4">
      <w:pPr>
        <w:spacing w:after="0" w:line="240" w:lineRule="auto"/>
      </w:pPr>
      <w:r>
        <w:separator/>
      </w:r>
    </w:p>
  </w:endnote>
  <w:endnote w:type="continuationSeparator" w:id="0">
    <w:p w14:paraId="0F28961C" w14:textId="77777777" w:rsidR="001E67E4" w:rsidRDefault="001E6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2E59F5F" w14:textId="6428D052" w:rsidR="004A157C" w:rsidRDefault="001977F2">
        <w:pPr>
          <w:pStyle w:val="Pieddepage"/>
          <w:jc w:val="right"/>
        </w:pPr>
        <w:r>
          <w:fldChar w:fldCharType="begin"/>
        </w:r>
        <w:r>
          <w:instrText>PAGE   \* MERGEFORMAT</w:instrText>
        </w:r>
        <w:r>
          <w:fldChar w:fldCharType="separate"/>
        </w:r>
        <w:r w:rsidR="00C13897">
          <w:rPr>
            <w:noProof/>
          </w:rPr>
          <w:t>14</w:t>
        </w:r>
        <w:r>
          <w:fldChar w:fldCharType="end"/>
        </w:r>
      </w:p>
    </w:sdtContent>
  </w:sdt>
  <w:p w14:paraId="7E1FCBEF" w14:textId="77777777" w:rsidR="004A157C" w:rsidRDefault="00C1389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45B1C" w14:textId="77777777" w:rsidR="001E67E4" w:rsidRDefault="001E67E4">
      <w:pPr>
        <w:spacing w:after="0" w:line="240" w:lineRule="auto"/>
      </w:pPr>
      <w:r>
        <w:separator/>
      </w:r>
    </w:p>
  </w:footnote>
  <w:footnote w:type="continuationSeparator" w:id="0">
    <w:p w14:paraId="0EA1C622" w14:textId="77777777" w:rsidR="001E67E4" w:rsidRDefault="001E6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A157C" w14:paraId="37BFE335" w14:textId="77777777" w:rsidTr="00E42FF3">
      <w:tc>
        <w:tcPr>
          <w:tcW w:w="2725" w:type="dxa"/>
        </w:tcPr>
        <w:p w14:paraId="31379C2F" w14:textId="77777777" w:rsidR="004A157C" w:rsidRDefault="001977F2" w:rsidP="00E42FF3">
          <w:pPr>
            <w:pStyle w:val="En-tte"/>
          </w:pPr>
          <w:r>
            <w:rPr>
              <w:noProof/>
              <w:lang w:eastAsia="fr-FR"/>
            </w:rPr>
            <w:drawing>
              <wp:inline distT="0" distB="0" distL="0" distR="0" wp14:anchorId="4CCF2749" wp14:editId="4222F88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3D6F95EF" w14:textId="77777777" w:rsidR="004A157C" w:rsidRPr="008B551F" w:rsidRDefault="001977F2"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7CD7CA03" w14:textId="77777777" w:rsidR="004A157C" w:rsidRPr="008B551F" w:rsidRDefault="001977F2"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7D6DCD45" w14:textId="77777777" w:rsidR="004A157C" w:rsidRPr="008B551F" w:rsidRDefault="001977F2"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868DDC1" w14:textId="77777777" w:rsidR="004A157C" w:rsidRPr="008B551F" w:rsidRDefault="001977F2"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6A102188" w14:textId="77777777" w:rsidR="004A157C" w:rsidRPr="008B551F" w:rsidRDefault="001977F2"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07E35851" w14:textId="77777777" w:rsidR="004A157C" w:rsidRDefault="00C13897" w:rsidP="00E42FF3">
          <w:pPr>
            <w:pStyle w:val="En-tte"/>
            <w:tabs>
              <w:tab w:val="clear" w:pos="4536"/>
              <w:tab w:val="clear" w:pos="9072"/>
              <w:tab w:val="left" w:pos="4635"/>
            </w:tabs>
          </w:pPr>
        </w:p>
      </w:tc>
    </w:tr>
  </w:tbl>
  <w:p w14:paraId="577C428B" w14:textId="77777777" w:rsidR="004A157C" w:rsidRDefault="00C1389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48469C"/>
    <w:multiLevelType w:val="hybridMultilevel"/>
    <w:tmpl w:val="188E50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E06CBA"/>
    <w:multiLevelType w:val="hybridMultilevel"/>
    <w:tmpl w:val="FD02D7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B94FA5"/>
    <w:multiLevelType w:val="hybridMultilevel"/>
    <w:tmpl w:val="50FEA272"/>
    <w:lvl w:ilvl="0" w:tplc="06E4D5D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F65815"/>
    <w:multiLevelType w:val="hybridMultilevel"/>
    <w:tmpl w:val="1C52E608"/>
    <w:lvl w:ilvl="0" w:tplc="8C7E63E0">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2337A"/>
    <w:multiLevelType w:val="hybridMultilevel"/>
    <w:tmpl w:val="6A8C0154"/>
    <w:lvl w:ilvl="0" w:tplc="2B442B86">
      <w:start w:val="1"/>
      <w:numFmt w:val="decimal"/>
      <w:lvlText w:val="11.%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4A03CA5"/>
    <w:multiLevelType w:val="hybridMultilevel"/>
    <w:tmpl w:val="802A5458"/>
    <w:lvl w:ilvl="0" w:tplc="F99C92C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DD06FE"/>
    <w:multiLevelType w:val="hybridMultilevel"/>
    <w:tmpl w:val="336ADB34"/>
    <w:lvl w:ilvl="0" w:tplc="30DA6C1E">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D8B1483"/>
    <w:multiLevelType w:val="hybridMultilevel"/>
    <w:tmpl w:val="21CA9F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0"/>
  </w:num>
  <w:num w:numId="5">
    <w:abstractNumId w:val="12"/>
  </w:num>
  <w:num w:numId="6">
    <w:abstractNumId w:val="14"/>
  </w:num>
  <w:num w:numId="7">
    <w:abstractNumId w:val="11"/>
  </w:num>
  <w:num w:numId="8">
    <w:abstractNumId w:val="8"/>
  </w:num>
  <w:num w:numId="9">
    <w:abstractNumId w:val="13"/>
  </w:num>
  <w:num w:numId="10">
    <w:abstractNumId w:val="9"/>
  </w:num>
  <w:num w:numId="11">
    <w:abstractNumId w:val="6"/>
  </w:num>
  <w:num w:numId="12">
    <w:abstractNumId w:val="16"/>
  </w:num>
  <w:num w:numId="13">
    <w:abstractNumId w:val="7"/>
  </w:num>
  <w:num w:numId="14">
    <w:abstractNumId w:val="15"/>
  </w:num>
  <w:num w:numId="15">
    <w:abstractNumId w:val="1"/>
  </w:num>
  <w:num w:numId="16">
    <w:abstractNumId w:val="3"/>
  </w:num>
  <w:num w:numId="17">
    <w:abstractNumId w:val="1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497"/>
    <w:rsid w:val="00084741"/>
    <w:rsid w:val="00105F63"/>
    <w:rsid w:val="0016395D"/>
    <w:rsid w:val="001977F2"/>
    <w:rsid w:val="001C4437"/>
    <w:rsid w:val="001E67E4"/>
    <w:rsid w:val="00294497"/>
    <w:rsid w:val="002D5148"/>
    <w:rsid w:val="003063D7"/>
    <w:rsid w:val="00335CDE"/>
    <w:rsid w:val="00351940"/>
    <w:rsid w:val="00380CA1"/>
    <w:rsid w:val="00395010"/>
    <w:rsid w:val="003D31E0"/>
    <w:rsid w:val="004A0D36"/>
    <w:rsid w:val="005114B4"/>
    <w:rsid w:val="00581948"/>
    <w:rsid w:val="00693E2D"/>
    <w:rsid w:val="007242B6"/>
    <w:rsid w:val="00772B5E"/>
    <w:rsid w:val="007E1ECD"/>
    <w:rsid w:val="0083273F"/>
    <w:rsid w:val="008866BC"/>
    <w:rsid w:val="00A1338E"/>
    <w:rsid w:val="00BD0684"/>
    <w:rsid w:val="00BE6315"/>
    <w:rsid w:val="00C13897"/>
    <w:rsid w:val="00C77CB4"/>
    <w:rsid w:val="00D27963"/>
    <w:rsid w:val="00DB4DAF"/>
    <w:rsid w:val="00DD0FF7"/>
    <w:rsid w:val="00E84E9B"/>
    <w:rsid w:val="00F02E52"/>
    <w:rsid w:val="00F63F9A"/>
    <w:rsid w:val="00FD6D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34058"/>
  <w15:chartTrackingRefBased/>
  <w15:docId w15:val="{1E07873D-BA5A-45D3-8944-7A477B932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49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iPriority w:val="99"/>
    <w:unhideWhenUsed/>
    <w:rsid w:val="00294497"/>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uiPriority w:val="99"/>
    <w:rsid w:val="00294497"/>
  </w:style>
  <w:style w:type="paragraph" w:styleId="Pieddepage">
    <w:name w:val="footer"/>
    <w:basedOn w:val="Normal"/>
    <w:link w:val="PieddepageCar"/>
    <w:uiPriority w:val="99"/>
    <w:unhideWhenUsed/>
    <w:rsid w:val="002944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94497"/>
  </w:style>
  <w:style w:type="table" w:styleId="Grilledutableau">
    <w:name w:val="Table Grid"/>
    <w:basedOn w:val="TableauNormal"/>
    <w:uiPriority w:val="39"/>
    <w:rsid w:val="002944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294497"/>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294497"/>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294497"/>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294497"/>
    <w:rPr>
      <w:rFonts w:ascii="Arial" w:hAnsi="Arial"/>
      <w:sz w:val="20"/>
      <w:szCs w:val="20"/>
    </w:rPr>
  </w:style>
  <w:style w:type="paragraph" w:styleId="Notedebasdepage">
    <w:name w:val="footnote text"/>
    <w:basedOn w:val="Normal"/>
    <w:link w:val="NotedebasdepageCar1"/>
    <w:uiPriority w:val="99"/>
    <w:semiHidden/>
    <w:unhideWhenUsed/>
    <w:rsid w:val="00294497"/>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294497"/>
    <w:rPr>
      <w:sz w:val="20"/>
      <w:szCs w:val="20"/>
    </w:rPr>
  </w:style>
  <w:style w:type="character" w:styleId="Lienhypertexte">
    <w:name w:val="Hyperlink"/>
    <w:basedOn w:val="Policepardfaut"/>
    <w:uiPriority w:val="99"/>
    <w:unhideWhenUsed/>
    <w:rsid w:val="00294497"/>
    <w:rPr>
      <w:color w:val="0563C1" w:themeColor="hyperlink"/>
      <w:u w:val="single"/>
    </w:rPr>
  </w:style>
  <w:style w:type="table" w:customStyle="1" w:styleId="Grilledutableau1">
    <w:name w:val="Grille du tableau1"/>
    <w:basedOn w:val="TableauNormal"/>
    <w:next w:val="Grilledutableau"/>
    <w:rsid w:val="002944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94497"/>
    <w:pPr>
      <w:spacing w:before="100" w:beforeAutospacing="1" w:after="100" w:afterAutospacing="1" w:line="240" w:lineRule="auto"/>
    </w:pPr>
    <w:rPr>
      <w:rFonts w:ascii="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294497"/>
    <w:rPr>
      <w:sz w:val="16"/>
      <w:szCs w:val="16"/>
    </w:rPr>
  </w:style>
  <w:style w:type="paragraph" w:styleId="Commentaire">
    <w:name w:val="annotation text"/>
    <w:basedOn w:val="Normal"/>
    <w:link w:val="CommentaireCar"/>
    <w:uiPriority w:val="99"/>
    <w:unhideWhenUsed/>
    <w:rsid w:val="00294497"/>
    <w:pPr>
      <w:spacing w:line="240" w:lineRule="auto"/>
    </w:pPr>
    <w:rPr>
      <w:sz w:val="20"/>
      <w:szCs w:val="20"/>
    </w:rPr>
  </w:style>
  <w:style w:type="character" w:customStyle="1" w:styleId="CommentaireCar">
    <w:name w:val="Commentaire Car"/>
    <w:basedOn w:val="Policepardfaut"/>
    <w:link w:val="Commentaire"/>
    <w:uiPriority w:val="99"/>
    <w:rsid w:val="00294497"/>
    <w:rPr>
      <w:sz w:val="20"/>
      <w:szCs w:val="20"/>
    </w:rPr>
  </w:style>
  <w:style w:type="paragraph" w:styleId="Textedebulles">
    <w:name w:val="Balloon Text"/>
    <w:basedOn w:val="Normal"/>
    <w:link w:val="TextedebullesCar"/>
    <w:uiPriority w:val="99"/>
    <w:semiHidden/>
    <w:unhideWhenUsed/>
    <w:rsid w:val="0029449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94497"/>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7242B6"/>
    <w:rPr>
      <w:b/>
      <w:bCs/>
    </w:rPr>
  </w:style>
  <w:style w:type="character" w:customStyle="1" w:styleId="ObjetducommentaireCar">
    <w:name w:val="Objet du commentaire Car"/>
    <w:basedOn w:val="CommentaireCar"/>
    <w:link w:val="Objetducommentaire"/>
    <w:uiPriority w:val="99"/>
    <w:semiHidden/>
    <w:rsid w:val="007242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idArticle=LEGIARTI000018520576&amp;cidTexte=LEGITEXT000006072050"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chorus-pro.gouv.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ifrance.gouv.fr/loda/id/JORFTEXT00003831847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BAAE8E154404CFFAE888EC926C0107B"/>
        <w:category>
          <w:name w:val="Général"/>
          <w:gallery w:val="placeholder"/>
        </w:category>
        <w:types>
          <w:type w:val="bbPlcHdr"/>
        </w:types>
        <w:behaviors>
          <w:behavior w:val="content"/>
        </w:behaviors>
        <w:guid w:val="{D8EFB8C3-2FFB-4E8D-93AA-D7BA9A41F25A}"/>
      </w:docPartPr>
      <w:docPartBody>
        <w:p w:rsidR="00CE3C25" w:rsidRDefault="003044A2" w:rsidP="003044A2">
          <w:pPr>
            <w:pStyle w:val="8BAAE8E154404CFFAE888EC926C0107B"/>
          </w:pPr>
          <w:r w:rsidRPr="00E42FF3">
            <w:rPr>
              <w:rStyle w:val="Textedelespacerserv"/>
              <w:rFonts w:ascii="Georgia" w:hAnsi="Georgia"/>
            </w:rPr>
            <w:t>Choisissez un élément.</w:t>
          </w:r>
        </w:p>
      </w:docPartBody>
    </w:docPart>
    <w:docPart>
      <w:docPartPr>
        <w:name w:val="F492153489FE4AD7AFB4F3736E480908"/>
        <w:category>
          <w:name w:val="Général"/>
          <w:gallery w:val="placeholder"/>
        </w:category>
        <w:types>
          <w:type w:val="bbPlcHdr"/>
        </w:types>
        <w:behaviors>
          <w:behavior w:val="content"/>
        </w:behaviors>
        <w:guid w:val="{0408C7CA-7952-4F43-B7DE-5CC495AD4628}"/>
      </w:docPartPr>
      <w:docPartBody>
        <w:p w:rsidR="00CE3C25" w:rsidRDefault="003044A2" w:rsidP="003044A2">
          <w:pPr>
            <w:pStyle w:val="F492153489FE4AD7AFB4F3736E480908"/>
          </w:pPr>
          <w:r w:rsidRPr="00E42FF3">
            <w:rPr>
              <w:rStyle w:val="Textedelespacerserv"/>
              <w:rFonts w:ascii="Georgia" w:hAnsi="Georgia"/>
            </w:rPr>
            <w:t>Choisissez un élément.</w:t>
          </w:r>
        </w:p>
      </w:docPartBody>
    </w:docPart>
    <w:docPart>
      <w:docPartPr>
        <w:name w:val="62EAC38D663645C38DBA834384A02FA0"/>
        <w:category>
          <w:name w:val="Général"/>
          <w:gallery w:val="placeholder"/>
        </w:category>
        <w:types>
          <w:type w:val="bbPlcHdr"/>
        </w:types>
        <w:behaviors>
          <w:behavior w:val="content"/>
        </w:behaviors>
        <w:guid w:val="{435F07BE-8AE4-42BC-BDD0-4009370F54D3}"/>
      </w:docPartPr>
      <w:docPartBody>
        <w:p w:rsidR="00CE3C25" w:rsidRDefault="003044A2" w:rsidP="003044A2">
          <w:pPr>
            <w:pStyle w:val="62EAC38D663645C38DBA834384A02FA0"/>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4A2"/>
    <w:rsid w:val="003044A2"/>
    <w:rsid w:val="00443FDD"/>
    <w:rsid w:val="00CE3C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044A2"/>
    <w:rPr>
      <w:color w:val="808080"/>
    </w:rPr>
  </w:style>
  <w:style w:type="paragraph" w:customStyle="1" w:styleId="8BAAE8E154404CFFAE888EC926C0107B">
    <w:name w:val="8BAAE8E154404CFFAE888EC926C0107B"/>
    <w:rsid w:val="003044A2"/>
  </w:style>
  <w:style w:type="paragraph" w:customStyle="1" w:styleId="F492153489FE4AD7AFB4F3736E480908">
    <w:name w:val="F492153489FE4AD7AFB4F3736E480908"/>
    <w:rsid w:val="003044A2"/>
  </w:style>
  <w:style w:type="paragraph" w:customStyle="1" w:styleId="62EAC38D663645C38DBA834384A02FA0">
    <w:name w:val="62EAC38D663645C38DBA834384A02FA0"/>
    <w:rsid w:val="003044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14</Pages>
  <Words>4091</Words>
  <Characters>22506</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Lepage</dc:creator>
  <cp:keywords/>
  <dc:description/>
  <cp:lastModifiedBy>LAMBOTIN Aude</cp:lastModifiedBy>
  <cp:revision>4</cp:revision>
  <dcterms:created xsi:type="dcterms:W3CDTF">2024-10-25T08:23:00Z</dcterms:created>
  <dcterms:modified xsi:type="dcterms:W3CDTF">2024-10-25T14:34:00Z</dcterms:modified>
</cp:coreProperties>
</file>